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A5" w:rsidRPr="008505A5" w:rsidRDefault="00396A42"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Pr>
          <w:rFonts w:ascii="Arial" w:eastAsia="Times New Roman" w:hAnsi="Arial" w:cs="Arial"/>
          <w:i/>
          <w:noProof/>
          <w:color w:val="1F497D" w:themeColor="text2"/>
          <w:sz w:val="40"/>
          <w:szCs w:val="40"/>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-447675</wp:posOffset>
                </wp:positionV>
                <wp:extent cx="818515" cy="139192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vq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WnUr&#10;6o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sidR="008505A5" w:rsidRPr="008505A5">
        <w:rPr>
          <w:rFonts w:ascii="Arial" w:eastAsia="Times New Roman" w:hAnsi="Arial" w:cs="Arial"/>
          <w:b/>
          <w:bCs/>
          <w:color w:val="1F497D" w:themeColor="text2"/>
          <w:kern w:val="28"/>
          <w:sz w:val="40"/>
          <w:szCs w:val="40"/>
        </w:rPr>
        <w:t xml:space="preserve">     U.S. INTERNATIONAL CHRISTIAN ACADEMY</w:t>
      </w:r>
    </w:p>
    <w:p w:rsidR="00B8493A" w:rsidRPr="00404E78" w:rsidRDefault="00B8493A" w:rsidP="00B8493A">
      <w:pPr>
        <w:spacing w:after="0" w:line="240" w:lineRule="auto"/>
        <w:jc w:val="center"/>
        <w:rPr>
          <w:rFonts w:eastAsiaTheme="minorEastAsia"/>
          <w:b/>
          <w:color w:val="0000FF" w:themeColor="hyperlink"/>
        </w:rPr>
      </w:pPr>
      <w:r w:rsidRPr="00404E78">
        <w:rPr>
          <w:rFonts w:eastAsiaTheme="minorEastAsia"/>
          <w:b/>
          <w:color w:val="0000FF" w:themeColor="hyperlink"/>
        </w:rPr>
        <w:t>is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B8493A" w:rsidRDefault="00B8493A"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F3403D" w:rsidP="008505A5">
      <w:pPr>
        <w:spacing w:after="0" w:line="240" w:lineRule="auto"/>
        <w:jc w:val="center"/>
        <w:rPr>
          <w:rFonts w:eastAsiaTheme="minorEastAsia"/>
          <w:b/>
          <w:color w:val="000000"/>
          <w:sz w:val="24"/>
          <w:szCs w:val="24"/>
        </w:rPr>
      </w:pPr>
      <w:hyperlink r:id="rId8" w:history="1">
        <w:r w:rsidR="00B8493A" w:rsidRPr="00D57BEA">
          <w:rPr>
            <w:rStyle w:val="Hyperlink"/>
            <w:rFonts w:eastAsiaTheme="minorEastAsia"/>
            <w:b/>
            <w:sz w:val="24"/>
            <w:szCs w:val="24"/>
          </w:rPr>
          <w:t>www.USICAhs.org</w:t>
        </w:r>
      </w:hyperlink>
    </w:p>
    <w:p w:rsidR="008505A5" w:rsidRDefault="00F3403D" w:rsidP="008505A5">
      <w:pPr>
        <w:spacing w:after="0" w:line="240" w:lineRule="auto"/>
        <w:jc w:val="center"/>
        <w:rPr>
          <w:rFonts w:eastAsiaTheme="minorEastAsia"/>
          <w:b/>
          <w:color w:val="0000FF" w:themeColor="hyperlink"/>
          <w:sz w:val="24"/>
          <w:szCs w:val="24"/>
          <w:u w:val="single"/>
        </w:rPr>
      </w:pPr>
      <w:hyperlink r:id="rId9" w:history="1">
        <w:r w:rsidR="00B8493A" w:rsidRPr="00D57BEA">
          <w:rPr>
            <w:rStyle w:val="Hyperlink"/>
            <w:rFonts w:eastAsiaTheme="minorEastAsia"/>
            <w:b/>
            <w:sz w:val="24"/>
            <w:szCs w:val="24"/>
          </w:rPr>
          <w:t>admin@USICAhs.org</w:t>
        </w:r>
      </w:hyperlink>
    </w:p>
    <w:p w:rsidR="00B8493A" w:rsidRDefault="00B8493A" w:rsidP="008505A5">
      <w:pPr>
        <w:spacing w:after="0" w:line="240" w:lineRule="auto"/>
        <w:jc w:val="center"/>
        <w:rPr>
          <w:rFonts w:eastAsiaTheme="minorEastAsia"/>
          <w:b/>
          <w:color w:val="0000FF" w:themeColor="hyperlink"/>
          <w:sz w:val="24"/>
          <w:szCs w:val="24"/>
          <w:u w:val="single"/>
        </w:rPr>
      </w:pPr>
    </w:p>
    <w:p w:rsidR="008505A5" w:rsidRDefault="00B8493A" w:rsidP="008505A5">
      <w:pPr>
        <w:spacing w:after="0" w:line="240" w:lineRule="auto"/>
        <w:jc w:val="center"/>
        <w:rPr>
          <w:rFonts w:eastAsiaTheme="minorEastAsia"/>
          <w:b/>
          <w:color w:val="0000FF" w:themeColor="hyperlink"/>
          <w:sz w:val="24"/>
          <w:szCs w:val="24"/>
          <w:u w:val="single"/>
        </w:rPr>
      </w:pPr>
      <w:r w:rsidRPr="00B8493A">
        <w:rPr>
          <w:rFonts w:eastAsiaTheme="minorEastAsia"/>
          <w:b/>
          <w:noProof/>
          <w:color w:val="0000FF" w:themeColor="hyperlink"/>
          <w:sz w:val="24"/>
          <w:szCs w:val="24"/>
          <w:u w:val="single"/>
        </w:rPr>
        <w:drawing>
          <wp:inline distT="0" distB="0" distL="0" distR="0">
            <wp:extent cx="2860243" cy="446227"/>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B8493A" w:rsidRDefault="00396A42" w:rsidP="008505A5">
      <w:pPr>
        <w:spacing w:after="0" w:line="240" w:lineRule="auto"/>
        <w:jc w:val="center"/>
        <w:rPr>
          <w:rFonts w:eastAsiaTheme="minorEastAsia"/>
          <w:b/>
          <w:color w:val="0000FF" w:themeColor="hyperlink"/>
          <w:sz w:val="24"/>
          <w:szCs w:val="24"/>
          <w:u w:val="single"/>
        </w:rPr>
      </w:pPr>
      <w:r>
        <w:rPr>
          <w:noProof/>
        </w:rPr>
        <w:drawing>
          <wp:inline distT="0" distB="0" distL="0" distR="0" wp14:anchorId="67BAD16A" wp14:editId="0500B890">
            <wp:extent cx="428625" cy="428625"/>
            <wp:effectExtent l="0" t="0" r="0" b="0"/>
            <wp:docPr id="2" name="Picture 2"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8493A">
        <w:rPr>
          <w:rFonts w:eastAsiaTheme="minorEastAsia"/>
          <w:b/>
          <w:color w:val="0000FF" w:themeColor="hyperlink"/>
          <w:sz w:val="24"/>
          <w:szCs w:val="24"/>
          <w:u w:val="single"/>
        </w:rPr>
        <w:t xml:space="preserve"> </w:t>
      </w:r>
      <w:r w:rsidR="00B8493A" w:rsidRPr="00B8493A">
        <w:rPr>
          <w:rFonts w:eastAsiaTheme="minorEastAsia"/>
          <w:b/>
          <w:noProof/>
          <w:color w:val="0000FF" w:themeColor="hyperlink"/>
          <w:sz w:val="24"/>
          <w:szCs w:val="24"/>
          <w:u w:val="single"/>
        </w:rPr>
        <w:drawing>
          <wp:inline distT="0" distB="0" distL="0" distR="0">
            <wp:extent cx="455778" cy="416416"/>
            <wp:effectExtent l="19050" t="0" r="1422" b="0"/>
            <wp:docPr id="18"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00B8493A">
        <w:rPr>
          <w:rFonts w:eastAsiaTheme="minorEastAsia"/>
          <w:b/>
          <w:color w:val="0000FF" w:themeColor="hyperlink"/>
          <w:sz w:val="24"/>
          <w:szCs w:val="24"/>
          <w:u w:val="single"/>
        </w:rPr>
        <w:t xml:space="preserve">   </w:t>
      </w:r>
      <w:r w:rsidR="00B8493A" w:rsidRPr="00B8493A">
        <w:rPr>
          <w:rFonts w:eastAsiaTheme="minorEastAsia"/>
          <w:b/>
          <w:noProof/>
          <w:color w:val="0000FF" w:themeColor="hyperlink"/>
          <w:sz w:val="24"/>
          <w:szCs w:val="24"/>
          <w:u w:val="single"/>
        </w:rPr>
        <w:drawing>
          <wp:inline distT="0" distB="0" distL="0" distR="0">
            <wp:extent cx="704850" cy="448541"/>
            <wp:effectExtent l="19050" t="0" r="0" b="0"/>
            <wp:docPr id="21"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00B8493A" w:rsidRPr="00B8493A">
        <w:rPr>
          <w:rFonts w:eastAsiaTheme="minorEastAsia"/>
          <w:b/>
          <w:noProof/>
          <w:color w:val="0000FF" w:themeColor="hyperlink"/>
          <w:sz w:val="24"/>
          <w:szCs w:val="24"/>
          <w:u w:val="single"/>
        </w:rPr>
        <w:drawing>
          <wp:inline distT="0" distB="0" distL="0" distR="0">
            <wp:extent cx="457200" cy="458318"/>
            <wp:effectExtent l="19050" t="0" r="0" b="0"/>
            <wp:docPr id="22"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14:anchorId="332D415E" wp14:editId="6A3187F7">
            <wp:extent cx="416719" cy="23812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396A42" w:rsidRPr="00396A42" w:rsidRDefault="00396A42" w:rsidP="00396A42">
      <w:pPr>
        <w:spacing w:after="0" w:line="240" w:lineRule="auto"/>
        <w:jc w:val="center"/>
        <w:rPr>
          <w:rFonts w:eastAsiaTheme="minorEastAsia"/>
          <w:b/>
          <w:color w:val="0000FF" w:themeColor="hyperlink"/>
          <w:sz w:val="24"/>
          <w:szCs w:val="24"/>
          <w:u w:val="single"/>
        </w:rPr>
      </w:pPr>
      <w:r w:rsidRPr="00396A42">
        <w:rPr>
          <w:rFonts w:eastAsiaTheme="minorEastAsia"/>
          <w:b/>
          <w:color w:val="0000FF" w:themeColor="hyperlink"/>
          <w:sz w:val="24"/>
          <w:szCs w:val="24"/>
          <w:u w:val="single"/>
        </w:rPr>
        <w:t>http://www.usicahs.org/Library.html</w:t>
      </w:r>
    </w:p>
    <w:p w:rsidR="00396A42" w:rsidRDefault="00396A42" w:rsidP="00396A42">
      <w:pPr>
        <w:spacing w:after="0" w:line="240" w:lineRule="auto"/>
        <w:jc w:val="center"/>
        <w:rPr>
          <w:rFonts w:eastAsiaTheme="minorEastAsia"/>
          <w:b/>
          <w:color w:val="0000FF" w:themeColor="hyperlink"/>
          <w:sz w:val="24"/>
          <w:szCs w:val="24"/>
          <w:u w:val="single"/>
        </w:rPr>
      </w:pPr>
      <w:r w:rsidRPr="00396A42">
        <w:rPr>
          <w:rFonts w:eastAsiaTheme="minorEastAsia"/>
          <w:b/>
          <w:color w:val="0000FF" w:themeColor="hyperlink"/>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firstRow="0" w:lastRow="0" w:firstColumn="0" w:lastColumn="0" w:noHBand="0" w:noVBand="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F0713D" w:rsidRDefault="00F0261A" w:rsidP="008505A5">
            <w:pPr>
              <w:autoSpaceDE w:val="0"/>
              <w:autoSpaceDN w:val="0"/>
              <w:adjustRightInd w:val="0"/>
              <w:spacing w:after="0" w:line="240" w:lineRule="auto"/>
              <w:jc w:val="center"/>
              <w:rPr>
                <w:rFonts w:ascii="Calibri" w:hAnsi="Calibri" w:cs="Calibri"/>
                <w:color w:val="000000"/>
                <w:sz w:val="28"/>
                <w:szCs w:val="28"/>
              </w:rPr>
            </w:pPr>
            <w:r w:rsidRPr="00F0713D">
              <w:rPr>
                <w:b/>
                <w:bCs/>
                <w:iCs/>
                <w:color w:val="000000"/>
                <w:sz w:val="28"/>
                <w:szCs w:val="28"/>
              </w:rPr>
              <w:t>U</w:t>
            </w:r>
            <w:r w:rsidR="00B8493A" w:rsidRPr="00F0713D">
              <w:rPr>
                <w:b/>
                <w:bCs/>
                <w:iCs/>
                <w:color w:val="000000"/>
                <w:sz w:val="28"/>
                <w:szCs w:val="28"/>
              </w:rPr>
              <w:t>.</w:t>
            </w:r>
            <w:r w:rsidRPr="00F0713D">
              <w:rPr>
                <w:b/>
                <w:bCs/>
                <w:iCs/>
                <w:color w:val="000000"/>
                <w:sz w:val="28"/>
                <w:szCs w:val="28"/>
              </w:rPr>
              <w:t>S</w:t>
            </w:r>
            <w:r w:rsidR="00B8493A" w:rsidRPr="00F0713D">
              <w:rPr>
                <w:b/>
                <w:bCs/>
                <w:iCs/>
                <w:color w:val="000000"/>
                <w:sz w:val="28"/>
                <w:szCs w:val="28"/>
              </w:rPr>
              <w:t>.</w:t>
            </w:r>
            <w:r w:rsidRPr="00F0713D">
              <w:rPr>
                <w:b/>
                <w:bCs/>
                <w:iCs/>
                <w:color w:val="000000"/>
                <w:sz w:val="28"/>
                <w:szCs w:val="28"/>
              </w:rPr>
              <w:t>I</w:t>
            </w:r>
            <w:r w:rsidR="00B8493A" w:rsidRPr="00F0713D">
              <w:rPr>
                <w:b/>
                <w:bCs/>
                <w:iCs/>
                <w:color w:val="000000"/>
                <w:sz w:val="28"/>
                <w:szCs w:val="28"/>
              </w:rPr>
              <w:t>.</w:t>
            </w:r>
            <w:r w:rsidRPr="00F0713D">
              <w:rPr>
                <w:b/>
                <w:bCs/>
                <w:iCs/>
                <w:color w:val="000000"/>
                <w:sz w:val="28"/>
                <w:szCs w:val="28"/>
              </w:rPr>
              <w:t>C</w:t>
            </w:r>
            <w:r w:rsidR="00B8493A" w:rsidRPr="00F0713D">
              <w:rPr>
                <w:b/>
                <w:bCs/>
                <w:iCs/>
                <w:color w:val="000000"/>
                <w:sz w:val="28"/>
                <w:szCs w:val="28"/>
              </w:rPr>
              <w:t>.</w:t>
            </w:r>
            <w:r w:rsidRPr="00F0713D">
              <w:rPr>
                <w:b/>
                <w:bCs/>
                <w:iCs/>
                <w:color w:val="000000"/>
                <w:sz w:val="28"/>
                <w:szCs w:val="28"/>
              </w:rPr>
              <w:t>A</w:t>
            </w:r>
            <w:r w:rsidR="00B8493A" w:rsidRPr="00F0713D">
              <w:rPr>
                <w:b/>
                <w:bCs/>
                <w:iCs/>
                <w:color w:val="000000"/>
                <w:sz w:val="28"/>
                <w:szCs w:val="28"/>
              </w:rPr>
              <w:t>.</w:t>
            </w:r>
            <w:r w:rsidRPr="00F0713D">
              <w:rPr>
                <w:b/>
                <w:bCs/>
                <w:iCs/>
                <w:color w:val="000000"/>
                <w:sz w:val="28"/>
                <w:szCs w:val="28"/>
              </w:rPr>
              <w:t xml:space="preserve"> </w:t>
            </w:r>
            <w:r w:rsidR="00436B95" w:rsidRPr="00F0713D">
              <w:rPr>
                <w:b/>
                <w:bCs/>
                <w:iCs/>
                <w:color w:val="000000"/>
                <w:sz w:val="28"/>
                <w:szCs w:val="28"/>
              </w:rPr>
              <w:t>Course Outline</w:t>
            </w:r>
            <w:r w:rsidR="00BA3F51" w:rsidRPr="00F0713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F3403D">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Pr="000914D8">
              <w:rPr>
                <w:rFonts w:ascii="Times New Roman" w:hAnsi="Times New Roman" w:cs="Times New Roman"/>
                <w:color w:val="000000"/>
                <w:sz w:val="24"/>
                <w:szCs w:val="24"/>
              </w:rPr>
              <w:t xml:space="preserve">  </w:t>
            </w:r>
            <w:r w:rsidR="003C2E6B">
              <w:rPr>
                <w:rFonts w:ascii="Times New Roman" w:hAnsi="Times New Roman" w:cs="Times New Roman"/>
                <w:b/>
                <w:bCs/>
                <w:color w:val="000000"/>
                <w:sz w:val="24"/>
                <w:szCs w:val="24"/>
              </w:rPr>
              <w:t>ART</w:t>
            </w:r>
            <w:r w:rsidR="00F3403D">
              <w:rPr>
                <w:rFonts w:ascii="Times New Roman" w:hAnsi="Times New Roman" w:cs="Times New Roman"/>
                <w:b/>
                <w:bCs/>
                <w:color w:val="000000"/>
                <w:sz w:val="24"/>
                <w:szCs w:val="24"/>
              </w:rPr>
              <w:t xml:space="preserve"> HISTORY 0100330</w:t>
            </w:r>
            <w:bookmarkStart w:id="0" w:name="_GoBack"/>
            <w:bookmarkEnd w:id="0"/>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F76A99">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Pr="000914D8">
              <w:rPr>
                <w:rFonts w:ascii="Times New Roman" w:hAnsi="Times New Roman" w:cs="Times New Roman"/>
                <w:color w:val="000000"/>
                <w:sz w:val="24"/>
                <w:szCs w:val="24"/>
              </w:rPr>
              <w:t xml:space="preserve"> </w:t>
            </w:r>
            <w:r w:rsidR="003C2E6B">
              <w:rPr>
                <w:rFonts w:ascii="Times New Roman" w:hAnsi="Times New Roman" w:cs="Times New Roman"/>
                <w:color w:val="000000"/>
                <w:sz w:val="24"/>
                <w:szCs w:val="24"/>
              </w:rPr>
              <w:t>11</w:t>
            </w:r>
            <w:r w:rsidR="00F44F4B" w:rsidRPr="00F44F4B">
              <w:rPr>
                <w:rFonts w:ascii="Times New Roman" w:hAnsi="Times New Roman" w:cs="Times New Roman"/>
                <w:color w:val="000000"/>
                <w:sz w:val="24"/>
                <w:szCs w:val="24"/>
                <w:vertAlign w:val="superscript"/>
              </w:rPr>
              <w:t>th</w:t>
            </w:r>
            <w:r w:rsidR="00F44F4B">
              <w:rPr>
                <w:rFonts w:ascii="Times New Roman" w:hAnsi="Times New Roman" w:cs="Times New Roman"/>
                <w:color w:val="000000"/>
                <w:sz w:val="24"/>
                <w:szCs w:val="24"/>
              </w:rPr>
              <w:t xml:space="preserve"> </w:t>
            </w:r>
            <w:r w:rsidRPr="000914D8">
              <w:rPr>
                <w:rFonts w:ascii="Times New Roman" w:hAnsi="Times New Roman" w:cs="Times New Roman"/>
                <w:color w:val="000000"/>
                <w:sz w:val="24"/>
                <w:szCs w:val="24"/>
              </w:rPr>
              <w:t>High School</w:t>
            </w:r>
          </w:p>
        </w:tc>
      </w:tr>
      <w:tr w:rsidR="008505A5" w:rsidRPr="000914D8"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8505A5" w:rsidRPr="000914D8" w:rsidRDefault="00436B95" w:rsidP="003C2E6B">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690C4D" w:rsidRPr="00690C4D">
              <w:rPr>
                <w:rFonts w:ascii="Times New Roman" w:hAnsi="Times New Roman" w:cs="Times New Roman"/>
                <w:b/>
                <w:color w:val="000000"/>
                <w:sz w:val="24"/>
                <w:szCs w:val="24"/>
              </w:rPr>
              <w:t>Art of the Western World: From Ancient Greece to Post Modernism</w:t>
            </w:r>
            <w:r w:rsidR="00690C4D">
              <w:rPr>
                <w:rFonts w:ascii="Times New Roman" w:hAnsi="Times New Roman" w:cs="Times New Roman"/>
                <w:b/>
                <w:color w:val="000000"/>
                <w:sz w:val="24"/>
                <w:szCs w:val="24"/>
              </w:rPr>
              <w:t xml:space="preserve"> </w:t>
            </w:r>
            <w:r w:rsidR="00690C4D" w:rsidRPr="00690C4D">
              <w:rPr>
                <w:rFonts w:ascii="Times New Roman" w:hAnsi="Times New Roman" w:cs="Times New Roman"/>
                <w:b/>
                <w:color w:val="000000"/>
                <w:sz w:val="24"/>
                <w:szCs w:val="24"/>
              </w:rPr>
              <w:t>Paperback– December 15, 1991</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F44F4B" w:rsidP="003C2E6B">
            <w:pPr>
              <w:autoSpaceDE w:val="0"/>
              <w:autoSpaceDN w:val="0"/>
              <w:adjustRightInd w:val="0"/>
              <w:spacing w:after="0" w:line="240" w:lineRule="auto"/>
              <w:rPr>
                <w:rFonts w:ascii="Times New Roman" w:hAnsi="Times New Roman" w:cs="Times New Roman"/>
                <w:b/>
                <w:color w:val="000000"/>
              </w:rPr>
            </w:pPr>
            <w:r w:rsidRPr="00F44F4B">
              <w:rPr>
                <w:rFonts w:ascii="Times New Roman" w:hAnsi="Times New Roman" w:cs="Times New Roman"/>
                <w:b/>
                <w:color w:val="000000"/>
              </w:rPr>
              <w:t>ISBN-</w:t>
            </w:r>
            <w:r w:rsidR="00690C4D" w:rsidRPr="00690C4D">
              <w:rPr>
                <w:rFonts w:ascii="Times New Roman" w:hAnsi="Times New Roman" w:cs="Times New Roman"/>
                <w:b/>
                <w:color w:val="000000"/>
              </w:rPr>
              <w:t>ISBN-10: 0671747282</w:t>
            </w:r>
            <w:r w:rsidR="00690C4D">
              <w:rPr>
                <w:rFonts w:ascii="Times New Roman" w:hAnsi="Times New Roman" w:cs="Times New Roman"/>
                <w:b/>
                <w:color w:val="000000"/>
              </w:rPr>
              <w:t xml:space="preserve">   </w:t>
            </w:r>
            <w:r w:rsidR="00690C4D" w:rsidRPr="00690C4D">
              <w:rPr>
                <w:rFonts w:ascii="Times New Roman" w:hAnsi="Times New Roman" w:cs="Times New Roman"/>
                <w:b/>
                <w:color w:val="000000"/>
              </w:rPr>
              <w:t>13: 978-0671747282</w:t>
            </w: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5B5F58" w:rsidRPr="000914D8">
              <w:rPr>
                <w:rFonts w:ascii="Times New Roman" w:hAnsi="Times New Roman" w:cs="Times New Roman"/>
                <w:b/>
                <w:color w:val="000000"/>
              </w:rPr>
              <w:t xml:space="preserve"> </w:t>
            </w:r>
            <w:r w:rsidR="00D551ED" w:rsidRPr="000914D8">
              <w:rPr>
                <w:rFonts w:ascii="Times New Roman" w:hAnsi="Times New Roman" w:cs="Times New Roman"/>
                <w:b/>
                <w:color w:val="000000"/>
              </w:rPr>
              <w:t>No.:</w:t>
            </w:r>
            <w:r w:rsidR="00D551ED" w:rsidRPr="000914D8">
              <w:rPr>
                <w:rFonts w:ascii="Times New Roman" w:hAnsi="Times New Roman" w:cs="Times New Roman"/>
                <w:color w:val="000000"/>
              </w:rPr>
              <w:t xml:space="preserve"> </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D551ED" w:rsidRPr="000914D8">
              <w:rPr>
                <w:rFonts w:ascii="Times New Roman" w:hAnsi="Times New Roman" w:cs="Times New Roman"/>
                <w:color w:val="000000"/>
              </w:rPr>
              <w:t xml:space="preserve"> </w:t>
            </w:r>
            <w:r w:rsidR="00312F5C">
              <w:rPr>
                <w:rFonts w:ascii="Times New Roman" w:hAnsi="Times New Roman" w:cs="Times New Roman"/>
                <w:color w:val="000000"/>
              </w:rPr>
              <w:t>ART 9000</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02657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Class Type</w:t>
            </w:r>
            <w:r w:rsidR="00D551ED" w:rsidRPr="000914D8">
              <w:rPr>
                <w:rFonts w:ascii="Times New Roman" w:hAnsi="Times New Roman" w:cs="Times New Roman"/>
                <w:b/>
                <w:color w:val="000000"/>
              </w:rPr>
              <w:t>:</w:t>
            </w:r>
            <w:r w:rsidR="00D551ED" w:rsidRPr="000914D8">
              <w:rPr>
                <w:rFonts w:ascii="Times New Roman" w:hAnsi="Times New Roman" w:cs="Times New Roman"/>
                <w:color w:val="000000"/>
              </w:rPr>
              <w:t xml:space="preserve"> </w:t>
            </w:r>
            <w:r w:rsidR="00F0261A">
              <w:rPr>
                <w:rFonts w:ascii="Times New Roman" w:hAnsi="Times New Roman" w:cs="Times New Roman"/>
                <w:color w:val="000000"/>
              </w:rPr>
              <w:t>Online</w:t>
            </w:r>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F0261A" w:rsidRPr="00F0261A" w:rsidRDefault="00284FA1" w:rsidP="00F0261A">
            <w:pPr>
              <w:autoSpaceDE w:val="0"/>
              <w:autoSpaceDN w:val="0"/>
              <w:adjustRightInd w:val="0"/>
              <w:spacing w:after="0" w:line="240" w:lineRule="auto"/>
              <w:rPr>
                <w:rFonts w:ascii="Times New Roman" w:hAnsi="Times New Roman" w:cs="Times New Roman"/>
                <w:color w:val="000000"/>
              </w:rPr>
            </w:pPr>
            <w:r w:rsidRPr="00284FA1">
              <w:rPr>
                <w:rFonts w:ascii="Times New Roman" w:hAnsi="Times New Roman" w:cs="Times New Roman"/>
                <w:color w:val="000000"/>
              </w:rPr>
              <w:t>Textbook, Magazines, Journals, Websites Links, Conference</w:t>
            </w:r>
            <w:r w:rsidR="00B8493A">
              <w:rPr>
                <w:rFonts w:ascii="Times New Roman" w:hAnsi="Times New Roman" w:cs="Times New Roman"/>
                <w:color w:val="000000"/>
              </w:rPr>
              <w:t xml:space="preserve">, </w:t>
            </w:r>
            <w:r w:rsidR="00B8493A" w:rsidRPr="009251E9">
              <w:rPr>
                <w:rFonts w:ascii="Times New Roman" w:hAnsi="Times New Roman" w:cs="Times New Roman"/>
              </w:rPr>
              <w:t>Comprehensive Reading Plan</w:t>
            </w:r>
            <w:r w:rsidR="003C2E6B">
              <w:rPr>
                <w:rFonts w:ascii="Times New Roman" w:hAnsi="Times New Roman" w:cs="Times New Roman"/>
              </w:rPr>
              <w:t>, Photos and Videos.</w:t>
            </w:r>
          </w:p>
          <w:p w:rsidR="00D551ED" w:rsidRPr="000914D8" w:rsidRDefault="00D551ED" w:rsidP="00F0261A">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Default="00534F2D"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r w:rsidR="00051E36">
              <w:rPr>
                <w:rFonts w:ascii="Times New Roman" w:hAnsi="Times New Roman" w:cs="Times New Roman"/>
                <w:color w:val="000000"/>
              </w:rPr>
              <w:t xml:space="preserve"> </w:t>
            </w:r>
          </w:p>
          <w:p w:rsidR="003C2E6B" w:rsidRPr="000914D8" w:rsidRDefault="003C2E6B"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Videos</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EF295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D551ED" w:rsidRPr="000914D8">
              <w:rPr>
                <w:rFonts w:ascii="Times New Roman" w:hAnsi="Times New Roman" w:cs="Times New Roman"/>
                <w:color w:val="000000"/>
              </w:rPr>
              <w:t xml:space="preserve"> </w:t>
            </w:r>
            <w:r w:rsidR="00EF295B">
              <w:rPr>
                <w:rFonts w:ascii="Times New Roman" w:hAnsi="Times New Roman" w:cs="Times New Roman"/>
                <w:color w:val="000000"/>
              </w:rPr>
              <w:t>Fine Art</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D551ED" w:rsidRPr="000914D8">
              <w:rPr>
                <w:rFonts w:ascii="Times New Roman" w:hAnsi="Times New Roman" w:cs="Times New Roman"/>
                <w:color w:val="000000"/>
              </w:rPr>
              <w:t xml:space="preserve"> </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914D8" w:rsidRDefault="000914D8" w:rsidP="003C2E6B">
            <w:pPr>
              <w:spacing w:after="0" w:line="240" w:lineRule="auto"/>
              <w:jc w:val="center"/>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914D8" w:rsidRDefault="003C2E6B" w:rsidP="003C2E6B">
            <w:pPr>
              <w:spacing w:after="0" w:line="240" w:lineRule="auto"/>
              <w:jc w:val="center"/>
              <w:rPr>
                <w:rFonts w:ascii="Times New Roman" w:hAnsi="Times New Roman" w:cs="Times New Roman"/>
                <w:color w:val="000000"/>
              </w:rPr>
            </w:pPr>
            <w:r>
              <w:rPr>
                <w:rFonts w:ascii="Times New Roman" w:hAnsi="Times New Roman" w:cs="Times New Roman"/>
              </w:rPr>
              <w:t>None</w:t>
            </w:r>
          </w:p>
        </w:tc>
      </w:tr>
      <w:tr w:rsidR="000914D8" w:rsidRPr="000914D8" w:rsidTr="00B8493A">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B8493A"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B8493A" w:rsidRDefault="00B8493A" w:rsidP="005B5F58">
            <w:pPr>
              <w:autoSpaceDE w:val="0"/>
              <w:autoSpaceDN w:val="0"/>
              <w:adjustRightInd w:val="0"/>
              <w:spacing w:after="0" w:line="240" w:lineRule="auto"/>
              <w:rPr>
                <w:rFonts w:ascii="Times New Roman" w:hAnsi="Times New Roman" w:cs="Times New Roman"/>
                <w:color w:val="000000"/>
              </w:rPr>
            </w:pPr>
          </w:p>
          <w:p w:rsidR="00B8493A" w:rsidRDefault="00B8493A" w:rsidP="005B5F58">
            <w:pPr>
              <w:autoSpaceDE w:val="0"/>
              <w:autoSpaceDN w:val="0"/>
              <w:adjustRightInd w:val="0"/>
              <w:spacing w:after="0" w:line="240" w:lineRule="auto"/>
              <w:rPr>
                <w:rFonts w:ascii="Times New Roman" w:hAnsi="Times New Roman" w:cs="Times New Roman"/>
                <w:color w:val="000000"/>
              </w:rPr>
            </w:pPr>
          </w:p>
          <w:p w:rsidR="00B8493A" w:rsidRPr="000914D8" w:rsidRDefault="00B8493A"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B8493A" w:rsidRPr="000914D8" w:rsidRDefault="00B8493A"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B8493A" w:rsidRPr="000914D8" w:rsidRDefault="00B8493A"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B8493A" w:rsidRPr="000914D8" w:rsidRDefault="00B8493A"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B8493A" w:rsidRDefault="00B8493A" w:rsidP="008505A5">
      <w:pPr>
        <w:autoSpaceDE w:val="0"/>
        <w:autoSpaceDN w:val="0"/>
        <w:adjustRightInd w:val="0"/>
        <w:spacing w:after="0" w:line="240" w:lineRule="auto"/>
        <w:rPr>
          <w:rFonts w:ascii="Times New Roman" w:hAnsi="Times New Roman" w:cs="Times New Roman"/>
          <w:color w:val="000000"/>
          <w:sz w:val="24"/>
          <w:szCs w:val="24"/>
        </w:rPr>
      </w:pPr>
    </w:p>
    <w:p w:rsidR="00B8493A" w:rsidRPr="000914D8" w:rsidRDefault="00B8493A"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firstRow="0" w:lastRow="0" w:firstColumn="0" w:lastColumn="0" w:noHBand="0" w:noVBand="0"/>
            </w:tblPr>
            <w:tblGrid>
              <w:gridCol w:w="1712"/>
            </w:tblGrid>
            <w:tr w:rsidR="00D77FBC" w:rsidRPr="000914D8">
              <w:trPr>
                <w:trHeight w:val="110"/>
              </w:trPr>
              <w:tc>
                <w:tcPr>
                  <w:tcW w:w="0" w:type="auto"/>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color w:val="000000"/>
                      <w:sz w:val="24"/>
                      <w:szCs w:val="24"/>
                    </w:rPr>
                    <w:lastRenderedPageBreak/>
                    <w:t xml:space="preserve"> </w:t>
                  </w:r>
                  <w:r w:rsidR="00026577" w:rsidRPr="000914D8">
                    <w:rPr>
                      <w:rFonts w:ascii="Times New Roman" w:hAnsi="Times New Roman" w:cs="Times New Roman"/>
                      <w:b/>
                      <w:bCs/>
                      <w:color w:val="000000"/>
                    </w:rPr>
                    <w:t>B) Descriptio</w:t>
                  </w:r>
                  <w:r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0914D8"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0914D8" w:rsidRDefault="004B0A27" w:rsidP="000914D8">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 xml:space="preserve">This one-year course of </w:t>
            </w:r>
            <w:r w:rsidR="003C2E6B">
              <w:rPr>
                <w:rFonts w:ascii="Times New Roman" w:hAnsi="Times New Roman" w:cs="Times New Roman"/>
                <w:sz w:val="24"/>
                <w:szCs w:val="24"/>
              </w:rPr>
              <w:t>Art</w:t>
            </w:r>
            <w:r w:rsidRPr="000914D8">
              <w:rPr>
                <w:rFonts w:ascii="Times New Roman" w:hAnsi="Times New Roman" w:cs="Times New Roman"/>
                <w:sz w:val="24"/>
                <w:szCs w:val="24"/>
              </w:rPr>
              <w:t xml:space="preserve"> is designed to develop the student's understanding of basic </w:t>
            </w:r>
            <w:r w:rsidR="003C2E6B">
              <w:rPr>
                <w:rFonts w:ascii="Times New Roman" w:hAnsi="Times New Roman" w:cs="Times New Roman"/>
                <w:sz w:val="24"/>
                <w:szCs w:val="24"/>
              </w:rPr>
              <w:t>concept of art in history.</w:t>
            </w:r>
          </w:p>
          <w:p w:rsidR="006C208C" w:rsidRDefault="006C208C" w:rsidP="000914D8">
            <w:pPr>
              <w:autoSpaceDE w:val="0"/>
              <w:autoSpaceDN w:val="0"/>
              <w:adjustRightInd w:val="0"/>
              <w:spacing w:after="0" w:line="240" w:lineRule="auto"/>
              <w:rPr>
                <w:rFonts w:ascii="Times New Roman" w:eastAsia="Times New Roman" w:hAnsi="Times New Roman" w:cs="Times New Roman"/>
                <w:sz w:val="24"/>
                <w:szCs w:val="24"/>
              </w:rPr>
            </w:pPr>
          </w:p>
          <w:p w:rsidR="006C208C" w:rsidRPr="000914D8" w:rsidRDefault="000914D8" w:rsidP="000914D8">
            <w:pPr>
              <w:autoSpaceDE w:val="0"/>
              <w:autoSpaceDN w:val="0"/>
              <w:adjustRightInd w:val="0"/>
              <w:spacing w:after="0" w:line="240" w:lineRule="auto"/>
              <w:rPr>
                <w:rFonts w:ascii="Times New Roman" w:eastAsia="Times New Roman" w:hAnsi="Times New Roman" w:cs="Times New Roman"/>
                <w:sz w:val="24"/>
                <w:szCs w:val="24"/>
              </w:rPr>
            </w:pPr>
            <w:r w:rsidRPr="000914D8">
              <w:rPr>
                <w:rFonts w:ascii="Times New Roman" w:eastAsia="Times New Roman" w:hAnsi="Times New Roman" w:cs="Times New Roman"/>
                <w:sz w:val="24"/>
                <w:szCs w:val="24"/>
              </w:rPr>
              <w:t>Topics covered</w:t>
            </w:r>
            <w:r w:rsidR="006C208C">
              <w:rPr>
                <w:rFonts w:ascii="Times New Roman" w:eastAsia="Times New Roman" w:hAnsi="Times New Roman" w:cs="Times New Roman"/>
                <w:sz w:val="24"/>
                <w:szCs w:val="24"/>
              </w:rPr>
              <w:t xml:space="preserve"> </w:t>
            </w:r>
            <w:r w:rsidRPr="000914D8">
              <w:rPr>
                <w:rFonts w:ascii="Times New Roman" w:eastAsia="Times New Roman" w:hAnsi="Times New Roman" w:cs="Times New Roman"/>
                <w:sz w:val="24"/>
                <w:szCs w:val="24"/>
              </w:rPr>
              <w:t>understanding a</w:t>
            </w:r>
            <w:r w:rsidR="003C2E6B">
              <w:rPr>
                <w:rFonts w:ascii="Times New Roman" w:eastAsia="Times New Roman" w:hAnsi="Times New Roman" w:cs="Times New Roman"/>
                <w:sz w:val="24"/>
                <w:szCs w:val="24"/>
              </w:rPr>
              <w:t xml:space="preserve">rt from Pre-history </w:t>
            </w:r>
            <w:r w:rsidR="00EF295B">
              <w:rPr>
                <w:rFonts w:ascii="Times New Roman" w:eastAsia="Times New Roman" w:hAnsi="Times New Roman" w:cs="Times New Roman"/>
                <w:sz w:val="24"/>
                <w:szCs w:val="24"/>
              </w:rPr>
              <w:t xml:space="preserve">art </w:t>
            </w:r>
            <w:r w:rsidR="003C2E6B">
              <w:rPr>
                <w:rFonts w:ascii="Times New Roman" w:eastAsia="Times New Roman" w:hAnsi="Times New Roman" w:cs="Times New Roman"/>
                <w:sz w:val="24"/>
                <w:szCs w:val="24"/>
              </w:rPr>
              <w:t>to the present</w:t>
            </w:r>
            <w:r w:rsidR="00EF295B">
              <w:rPr>
                <w:rFonts w:ascii="Times New Roman" w:eastAsia="Times New Roman" w:hAnsi="Times New Roman" w:cs="Times New Roman"/>
                <w:sz w:val="24"/>
                <w:szCs w:val="24"/>
              </w:rPr>
              <w:t xml:space="preserve"> art</w:t>
            </w:r>
            <w:r w:rsidR="006C208C" w:rsidRPr="006C208C">
              <w:rPr>
                <w:rFonts w:ascii="Times New Roman" w:eastAsia="Times New Roman" w:hAnsi="Times New Roman" w:cs="Times New Roman"/>
                <w:sz w:val="24"/>
                <w:szCs w:val="24"/>
              </w:rPr>
              <w:t>.</w:t>
            </w:r>
          </w:p>
          <w:p w:rsidR="006C208C" w:rsidRPr="000914D8" w:rsidRDefault="006C208C" w:rsidP="000914D8">
            <w:pPr>
              <w:autoSpaceDE w:val="0"/>
              <w:autoSpaceDN w:val="0"/>
              <w:adjustRightInd w:val="0"/>
              <w:spacing w:after="0" w:line="240" w:lineRule="auto"/>
              <w:rPr>
                <w:rFonts w:ascii="Times New Roman" w:hAnsi="Times New Roman" w:cs="Times New Roman"/>
                <w:sz w:val="24"/>
                <w:szCs w:val="24"/>
              </w:rPr>
            </w:pP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firstRow="0" w:lastRow="0" w:firstColumn="0" w:lastColumn="0" w:noHBand="0" w:noVBand="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color w:val="000000"/>
                <w:sz w:val="24"/>
                <w:szCs w:val="24"/>
              </w:rPr>
              <w:t xml:space="preserve"> </w:t>
            </w:r>
          </w:p>
          <w:p w:rsidR="00D77FBC"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appreciation </w:t>
            </w:r>
            <w:r w:rsidRPr="000914D8">
              <w:rPr>
                <w:rFonts w:ascii="Times New Roman" w:hAnsi="Times New Roman" w:cs="Times New Roman"/>
                <w:sz w:val="24"/>
                <w:szCs w:val="24"/>
              </w:rPr>
              <w:t>a</w:t>
            </w:r>
            <w:r w:rsidR="003C2E6B">
              <w:rPr>
                <w:rFonts w:ascii="Times New Roman" w:hAnsi="Times New Roman" w:cs="Times New Roman"/>
                <w:sz w:val="24"/>
                <w:szCs w:val="24"/>
              </w:rPr>
              <w:t>nd understanding for Art.</w:t>
            </w:r>
          </w:p>
          <w:p w:rsidR="004B0A27" w:rsidRPr="000914D8"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students analytical, reasoning, and critical thinking skills</w:t>
            </w:r>
            <w:r w:rsidR="003C2E6B">
              <w:rPr>
                <w:rFonts w:ascii="Times New Roman" w:hAnsi="Times New Roman" w:cs="Times New Roman"/>
                <w:sz w:val="24"/>
                <w:szCs w:val="24"/>
              </w:rPr>
              <w:t xml:space="preserve"> of Art.</w:t>
            </w:r>
          </w:p>
          <w:p w:rsidR="006E28C7" w:rsidRPr="000914D8"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pro</w:t>
            </w:r>
            <w:r w:rsidR="006C208C">
              <w:rPr>
                <w:rFonts w:ascii="Times New Roman" w:hAnsi="Times New Roman" w:cs="Times New Roman"/>
                <w:sz w:val="24"/>
                <w:szCs w:val="24"/>
              </w:rPr>
              <w:t xml:space="preserve">mote the study of </w:t>
            </w:r>
            <w:r w:rsidR="003C2E6B">
              <w:rPr>
                <w:rFonts w:ascii="Times New Roman" w:hAnsi="Times New Roman" w:cs="Times New Roman"/>
                <w:sz w:val="24"/>
                <w:szCs w:val="24"/>
              </w:rPr>
              <w:t>Art.</w:t>
            </w:r>
          </w:p>
          <w:p w:rsidR="006E28C7" w:rsidRPr="000914D8"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19439A"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 </w:t>
            </w:r>
            <w:r w:rsidR="00026577" w:rsidRPr="000914D8">
              <w:rPr>
                <w:rFonts w:ascii="Times New Roman" w:hAnsi="Times New Roman" w:cs="Times New Roman"/>
                <w:b/>
                <w:bCs/>
                <w:color w:val="000000"/>
                <w:sz w:val="24"/>
                <w:szCs w:val="24"/>
              </w:rPr>
              <w:t>D) Content</w:t>
            </w:r>
            <w:r w:rsidR="00B411AC">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Pr="000914D8" w:rsidRDefault="0019439A" w:rsidP="0019439A">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680"/>
        <w:gridCol w:w="2680"/>
        <w:gridCol w:w="3568"/>
      </w:tblGrid>
      <w:tr w:rsidR="00BF0CD5" w:rsidRPr="000914D8" w:rsidTr="00BF0CD5">
        <w:trPr>
          <w:trHeight w:val="855"/>
        </w:trPr>
        <w:tc>
          <w:tcPr>
            <w:tcW w:w="2680" w:type="dxa"/>
          </w:tcPr>
          <w:p w:rsidR="006C208C" w:rsidRPr="00014FC3"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w:t>
            </w:r>
          </w:p>
          <w:p w:rsidR="006C208C" w:rsidRPr="00A91F6E" w:rsidRDefault="00D278E9" w:rsidP="006C208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Art of Greece</w:t>
            </w:r>
            <w:r w:rsidR="006C208C" w:rsidRPr="00A91F6E">
              <w:rPr>
                <w:rFonts w:ascii="Times New Roman" w:hAnsi="Times New Roman" w:cs="Times New Roman"/>
                <w:color w:val="000000"/>
                <w:sz w:val="24"/>
                <w:szCs w:val="24"/>
              </w:rPr>
              <w:t xml:space="preserve"> </w:t>
            </w:r>
          </w:p>
          <w:p w:rsidR="006C208C" w:rsidRPr="00014FC3"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2</w:t>
            </w:r>
          </w:p>
          <w:p w:rsidR="006C208C" w:rsidRPr="00A91F6E" w:rsidRDefault="006C208C" w:rsidP="006C208C">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 xml:space="preserve"> </w:t>
            </w:r>
            <w:r w:rsidR="00D278E9">
              <w:rPr>
                <w:rFonts w:ascii="Times New Roman" w:hAnsi="Times New Roman" w:cs="Times New Roman"/>
                <w:color w:val="000000"/>
                <w:sz w:val="24"/>
                <w:szCs w:val="24"/>
              </w:rPr>
              <w:t>The Roman World</w:t>
            </w:r>
          </w:p>
          <w:p w:rsidR="006C208C" w:rsidRPr="00014FC3" w:rsidRDefault="006C208C" w:rsidP="006C208C">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3</w:t>
            </w:r>
          </w:p>
          <w:p w:rsidR="00BF0CD5" w:rsidRPr="00A91F6E" w:rsidRDefault="006C208C" w:rsidP="006C208C">
            <w:pPr>
              <w:autoSpaceDE w:val="0"/>
              <w:autoSpaceDN w:val="0"/>
              <w:adjustRightInd w:val="0"/>
              <w:spacing w:after="0" w:line="240" w:lineRule="auto"/>
              <w:jc w:val="center"/>
              <w:rPr>
                <w:rFonts w:ascii="Times New Roman" w:hAnsi="Times New Roman" w:cs="Times New Roman"/>
                <w:color w:val="000000"/>
                <w:sz w:val="24"/>
                <w:szCs w:val="24"/>
              </w:rPr>
            </w:pPr>
            <w:r w:rsidRPr="00A91F6E">
              <w:rPr>
                <w:rFonts w:ascii="Times New Roman" w:hAnsi="Times New Roman" w:cs="Times New Roman"/>
                <w:color w:val="000000"/>
                <w:sz w:val="24"/>
                <w:szCs w:val="24"/>
              </w:rPr>
              <w:t xml:space="preserve"> </w:t>
            </w:r>
            <w:r w:rsidR="00D278E9">
              <w:rPr>
                <w:rFonts w:ascii="Times New Roman" w:hAnsi="Times New Roman" w:cs="Times New Roman"/>
                <w:color w:val="000000"/>
                <w:sz w:val="24"/>
                <w:szCs w:val="24"/>
              </w:rPr>
              <w:t>The Triumph of Faith Western Art 1100</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4</w:t>
            </w:r>
          </w:p>
          <w:p w:rsidR="003C2E6B" w:rsidRPr="00D278E9"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Age of Cathedrals</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5</w:t>
            </w:r>
          </w:p>
          <w:p w:rsidR="00A91F6E" w:rsidRPr="00A91F6E"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Drawn of a New Era: Italian Art</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6</w:t>
            </w:r>
          </w:p>
          <w:p w:rsidR="003C2E6B" w:rsidRPr="00D278E9"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early Renaissance</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7</w:t>
            </w:r>
          </w:p>
          <w:p w:rsidR="003C2E6B" w:rsidRPr="00D278E9"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north in the Fifteenth Century</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8</w:t>
            </w:r>
          </w:p>
          <w:p w:rsidR="00B8493A" w:rsidRP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Italian Art</w:t>
            </w:r>
          </w:p>
          <w:p w:rsidR="00A91F6E" w:rsidRPr="00014FC3" w:rsidRDefault="00A91F6E" w:rsidP="00A91F6E">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9</w:t>
            </w:r>
          </w:p>
          <w:p w:rsidR="00A91F6E" w:rsidRPr="00A91F6E" w:rsidRDefault="00D278E9" w:rsidP="00A91F6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 for Popes and Princes</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BF0CD5">
        <w:trPr>
          <w:trHeight w:val="717"/>
        </w:trPr>
        <w:tc>
          <w:tcPr>
            <w:tcW w:w="2680" w:type="dxa"/>
          </w:tcPr>
          <w:p w:rsidR="00BF0CD5"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10</w:t>
            </w:r>
          </w:p>
          <w:p w:rsidR="00D278E9" w:rsidRPr="00A91F6E"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Dutch Art</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BF0CD5">
        <w:trPr>
          <w:trHeight w:val="579"/>
        </w:trPr>
        <w:tc>
          <w:tcPr>
            <w:tcW w:w="2680" w:type="dxa"/>
          </w:tcPr>
          <w:p w:rsidR="00BF0CD5" w:rsidRPr="00014FC3" w:rsidRDefault="00D278E9" w:rsidP="00BF0CD5">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11</w:t>
            </w:r>
          </w:p>
          <w:p w:rsidR="00D278E9" w:rsidRPr="00D278E9" w:rsidRDefault="00D278E9" w:rsidP="00BF0CD5">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The Art of the Eighteenth Century</w:t>
            </w:r>
          </w:p>
          <w:p w:rsidR="00D278E9" w:rsidRPr="00014FC3" w:rsidRDefault="00D278E9" w:rsidP="00BF0CD5">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lastRenderedPageBreak/>
              <w:t>Chapter 12</w:t>
            </w:r>
          </w:p>
          <w:p w:rsidR="00D278E9" w:rsidRPr="00D278E9" w:rsidRDefault="00D278E9" w:rsidP="00BF0CD5">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 xml:space="preserve">Art as Emotions </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BF0CD5">
        <w:trPr>
          <w:trHeight w:val="855"/>
        </w:trPr>
        <w:tc>
          <w:tcPr>
            <w:tcW w:w="2680" w:type="dxa"/>
          </w:tcPr>
          <w:p w:rsidR="00BF0CD5"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lastRenderedPageBreak/>
              <w:t>Chapter 13</w:t>
            </w:r>
          </w:p>
          <w:p w:rsidR="00D278E9" w:rsidRP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New Reality</w:t>
            </w:r>
          </w:p>
          <w:p w:rsidR="00D278E9" w:rsidRP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sidRPr="00D278E9">
              <w:rPr>
                <w:rFonts w:ascii="Times New Roman" w:hAnsi="Times New Roman" w:cs="Times New Roman"/>
                <w:color w:val="000000"/>
                <w:sz w:val="24"/>
                <w:szCs w:val="24"/>
              </w:rPr>
              <w:t>1850-1900</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14</w:t>
            </w:r>
          </w:p>
          <w:p w:rsid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Art of Twentieth</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15</w:t>
            </w:r>
          </w:p>
          <w:p w:rsid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 Between the Wars</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16</w:t>
            </w:r>
          </w:p>
          <w:p w:rsidR="00D278E9" w:rsidRDefault="00D278E9"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The Triumph of Modernism 1918-41</w:t>
            </w:r>
          </w:p>
          <w:p w:rsidR="00D278E9" w:rsidRPr="00014FC3" w:rsidRDefault="00D278E9" w:rsidP="00D278E9">
            <w:pPr>
              <w:autoSpaceDE w:val="0"/>
              <w:autoSpaceDN w:val="0"/>
              <w:adjustRightInd w:val="0"/>
              <w:spacing w:after="0" w:line="240" w:lineRule="auto"/>
              <w:jc w:val="center"/>
              <w:rPr>
                <w:rFonts w:ascii="Times New Roman" w:hAnsi="Times New Roman" w:cs="Times New Roman"/>
                <w:b/>
                <w:color w:val="000000"/>
                <w:sz w:val="24"/>
                <w:szCs w:val="24"/>
                <w:u w:val="single"/>
              </w:rPr>
            </w:pPr>
            <w:r w:rsidRPr="00014FC3">
              <w:rPr>
                <w:rFonts w:ascii="Times New Roman" w:hAnsi="Times New Roman" w:cs="Times New Roman"/>
                <w:b/>
                <w:color w:val="000000"/>
                <w:sz w:val="24"/>
                <w:szCs w:val="24"/>
                <w:u w:val="single"/>
              </w:rPr>
              <w:t>Chapter 17</w:t>
            </w:r>
          </w:p>
          <w:p w:rsidR="00D278E9" w:rsidRPr="00D278E9" w:rsidRDefault="00014FC3" w:rsidP="00D278E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Art in the Post</w:t>
            </w:r>
            <w:r w:rsidR="00D278E9">
              <w:rPr>
                <w:rFonts w:ascii="Times New Roman" w:hAnsi="Times New Roman" w:cs="Times New Roman"/>
                <w:color w:val="000000"/>
                <w:sz w:val="24"/>
                <w:szCs w:val="24"/>
              </w:rPr>
              <w:t>-Modern Era</w:t>
            </w:r>
          </w:p>
        </w:tc>
        <w:tc>
          <w:tcPr>
            <w:tcW w:w="2680"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014FC3" w:rsidRDefault="00014FC3" w:rsidP="0019439A">
      <w:pPr>
        <w:autoSpaceDE w:val="0"/>
        <w:autoSpaceDN w:val="0"/>
        <w:adjustRightInd w:val="0"/>
        <w:spacing w:after="0" w:line="240" w:lineRule="auto"/>
        <w:rPr>
          <w:rFonts w:ascii="Times New Roman" w:hAnsi="Times New Roman" w:cs="Times New Roman"/>
          <w:b/>
          <w:bCs/>
          <w:color w:val="000000"/>
        </w:rPr>
      </w:pPr>
    </w:p>
    <w:p w:rsidR="00014FC3" w:rsidRDefault="00014FC3" w:rsidP="0019439A">
      <w:pPr>
        <w:autoSpaceDE w:val="0"/>
        <w:autoSpaceDN w:val="0"/>
        <w:adjustRightInd w:val="0"/>
        <w:spacing w:after="0" w:line="240" w:lineRule="auto"/>
        <w:rPr>
          <w:rFonts w:ascii="Times New Roman" w:hAnsi="Times New Roman" w:cs="Times New Roman"/>
          <w:b/>
          <w:bCs/>
          <w:color w:val="000000"/>
        </w:rPr>
      </w:pPr>
    </w:p>
    <w:p w:rsidR="0019439A" w:rsidRPr="000914D8" w:rsidRDefault="00B8493A"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firstRow="1" w:lastRow="0" w:firstColumn="1" w:lastColumn="0" w:noHBand="0" w:noVBand="1"/>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firstRow="0" w:lastRow="0" w:firstColumn="0" w:lastColumn="0" w:noHBand="0" w:noVBand="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5F6C7E"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8458CF" w:rsidP="00731EFB">
            <w:pPr>
              <w:pStyle w:val="Default"/>
            </w:pPr>
            <w:r w:rsidRPr="000914D8">
              <w:t xml:space="preserve">  </w:t>
            </w:r>
            <w:r w:rsidR="0091347A" w:rsidRPr="000914D8">
              <w:t xml:space="preserve">Writing </w:t>
            </w:r>
            <w:r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firstRow="0" w:lastRow="0" w:firstColumn="0" w:lastColumn="0" w:noHBand="0" w:noVBand="0"/>
            </w:tblPr>
            <w:tblGrid>
              <w:gridCol w:w="3240"/>
            </w:tblGrid>
            <w:tr w:rsidR="00936600" w:rsidRPr="000914D8" w:rsidTr="008458CF">
              <w:trPr>
                <w:trHeight w:val="110"/>
              </w:trPr>
              <w:tc>
                <w:tcPr>
                  <w:tcW w:w="3240" w:type="dxa"/>
                </w:tcPr>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 xml:space="preserve"> </w:t>
                  </w:r>
                  <w:r w:rsidR="008458CF"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063897" w:rsidP="00731EFB">
            <w:pPr>
              <w:pStyle w:val="Default"/>
            </w:pPr>
            <w:r w:rsidRPr="000914D8">
              <w:t xml:space="preserve">  </w:t>
            </w:r>
            <w:r w:rsidR="00936600"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firstRow="0" w:lastRow="0" w:firstColumn="0" w:lastColumn="0" w:noHBand="0" w:noVBand="0"/>
            </w:tblPr>
            <w:tblGrid>
              <w:gridCol w:w="2283"/>
            </w:tblGrid>
            <w:tr w:rsidR="00936600" w:rsidRPr="000914D8">
              <w:trPr>
                <w:trHeight w:val="110"/>
              </w:trPr>
              <w:tc>
                <w:tcPr>
                  <w:tcW w:w="0" w:type="auto"/>
                </w:tcPr>
                <w:p w:rsidR="00936600" w:rsidRPr="000914D8" w:rsidRDefault="00936600"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 xml:space="preserve"> </w:t>
                  </w:r>
                  <w:r w:rsidR="00026577"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063897">
            <w:pPr>
              <w:rPr>
                <w:rFonts w:ascii="Times New Roman" w:hAnsi="Times New Roman" w:cs="Times New Roman"/>
                <w:color w:val="000000"/>
                <w:sz w:val="24"/>
                <w:szCs w:val="24"/>
              </w:rPr>
            </w:pPr>
            <w:r w:rsidRPr="000914D8">
              <w:rPr>
                <w:rFonts w:ascii="Times New Roman" w:hAnsi="Times New Roman" w:cs="Times New Roman"/>
                <w:color w:val="000000"/>
                <w:sz w:val="24"/>
                <w:szCs w:val="24"/>
              </w:rPr>
              <w:t xml:space="preserve">  </w:t>
            </w:r>
            <w:r w:rsidR="005F6C7E">
              <w:rPr>
                <w:rFonts w:ascii="Times New Roman" w:hAnsi="Times New Roman" w:cs="Times New Roman"/>
                <w:color w:val="000000"/>
                <w:sz w:val="24"/>
                <w:szCs w:val="24"/>
              </w:rPr>
              <w:t>2</w:t>
            </w:r>
            <w:r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19439A" w:rsidRDefault="0019439A" w:rsidP="00731EFB">
      <w:pPr>
        <w:pStyle w:val="Default"/>
      </w:pPr>
    </w:p>
    <w:p w:rsidR="00A91F6E" w:rsidRPr="000914D8" w:rsidRDefault="00A91F6E"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1F144D" w:rsidRDefault="00A91F6E" w:rsidP="003C2E6B">
      <w:pPr>
        <w:autoSpaceDE w:val="0"/>
        <w:autoSpaceDN w:val="0"/>
        <w:adjustRightInd w:val="0"/>
        <w:spacing w:after="0" w:line="240" w:lineRule="auto"/>
      </w:pPr>
      <w:r w:rsidRPr="00A91F6E">
        <w:rPr>
          <w:rFonts w:ascii="Times New Roman" w:hAnsi="Times New Roman" w:cs="Times New Roman"/>
          <w:bCs/>
          <w:color w:val="000000"/>
        </w:rPr>
        <w:t>1.</w:t>
      </w:r>
      <w:r w:rsidR="001F144D" w:rsidRPr="001F144D">
        <w:t xml:space="preserve"> </w:t>
      </w:r>
      <w:r w:rsidR="00EF295B" w:rsidRPr="00EF295B">
        <w:t>Art Book by Editors of Phaidon Press (Apr 17, 1997)</w:t>
      </w:r>
    </w:p>
    <w:p w:rsidR="00EF295B" w:rsidRDefault="00EF295B" w:rsidP="003C2E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2.</w:t>
      </w:r>
      <w:r w:rsidRPr="00EF295B">
        <w:t xml:space="preserve"> </w:t>
      </w:r>
      <w:r w:rsidRPr="00EF295B">
        <w:rPr>
          <w:rFonts w:ascii="Times New Roman" w:hAnsi="Times New Roman" w:cs="Times New Roman"/>
          <w:bCs/>
          <w:color w:val="000000"/>
        </w:rPr>
        <w:t>Art Is... by The Metropolitan Museum of Art (Oct 22, 2013)</w:t>
      </w:r>
    </w:p>
    <w:p w:rsidR="00EF295B" w:rsidRDefault="00EF295B" w:rsidP="003C2E6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3.</w:t>
      </w:r>
      <w:r w:rsidRPr="00EF295B">
        <w:t xml:space="preserve"> </w:t>
      </w:r>
      <w:r w:rsidRPr="00EF295B">
        <w:rPr>
          <w:rFonts w:ascii="Times New Roman" w:hAnsi="Times New Roman" w:cs="Times New Roman"/>
          <w:bCs/>
          <w:color w:val="000000"/>
        </w:rPr>
        <w:t>Art: Over 2,500 Works from Cave to Contemporary by Andrew Graham-Dixon (Oct 20, 2008)</w:t>
      </w:r>
    </w:p>
    <w:p w:rsidR="00EF295B" w:rsidRDefault="00EF295B" w:rsidP="00EF295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4.</w:t>
      </w:r>
      <w:r w:rsidRPr="00EF295B">
        <w:t xml:space="preserve"> </w:t>
      </w:r>
      <w:r w:rsidRPr="00EF295B">
        <w:rPr>
          <w:rFonts w:ascii="Times New Roman" w:hAnsi="Times New Roman" w:cs="Times New Roman"/>
          <w:bCs/>
          <w:color w:val="000000"/>
        </w:rPr>
        <w:t>Encaustic Art: The Complete Guide to Creating Fine Art with Wax by Lissa Rankin (Aug 10, 2010)</w:t>
      </w:r>
    </w:p>
    <w:p w:rsidR="00EF295B" w:rsidRDefault="00EF295B" w:rsidP="00EF295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5.</w:t>
      </w:r>
      <w:r w:rsidRPr="00EF295B">
        <w:t xml:space="preserve"> </w:t>
      </w:r>
      <w:r w:rsidRPr="00EF295B">
        <w:rPr>
          <w:rFonts w:ascii="Times New Roman" w:hAnsi="Times New Roman" w:cs="Times New Roman"/>
          <w:bCs/>
          <w:color w:val="000000"/>
        </w:rPr>
        <w:t>Donald Verger Signature Landscape 2015 Fine Art Nature Wall Calendar 12X12 Staple Bound - Storms, Landscapes,... by Donald Verger Photography</w:t>
      </w:r>
    </w:p>
    <w:p w:rsidR="00EF295B" w:rsidRDefault="00EF295B" w:rsidP="00EF295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6.</w:t>
      </w:r>
      <w:r w:rsidRPr="00EF295B">
        <w:t xml:space="preserve"> </w:t>
      </w:r>
      <w:r w:rsidRPr="00EF295B">
        <w:rPr>
          <w:rFonts w:ascii="Times New Roman" w:hAnsi="Times New Roman" w:cs="Times New Roman"/>
          <w:bCs/>
          <w:color w:val="000000"/>
        </w:rPr>
        <w:t>Art: A World History by Elke Linda Buchholz, Susanne Kaeppele, Karoline Hille and Irina Stotland (Nov 1, 2007)</w:t>
      </w:r>
    </w:p>
    <w:p w:rsidR="00EF295B" w:rsidRDefault="00EF295B" w:rsidP="00EF295B">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7.</w:t>
      </w:r>
      <w:r w:rsidRPr="00EF295B">
        <w:t xml:space="preserve"> </w:t>
      </w:r>
      <w:r w:rsidRPr="00EF295B">
        <w:rPr>
          <w:rFonts w:ascii="Times New Roman" w:hAnsi="Times New Roman" w:cs="Times New Roman"/>
          <w:bCs/>
          <w:color w:val="000000"/>
        </w:rPr>
        <w:t>Legends of the Madonna as Represented in the Fine Arts by Droid Ebooks (Jul 12, 2011)</w:t>
      </w:r>
    </w:p>
    <w:p w:rsidR="00A91F6E" w:rsidRDefault="00A91F6E" w:rsidP="0032498D">
      <w:pPr>
        <w:autoSpaceDE w:val="0"/>
        <w:autoSpaceDN w:val="0"/>
        <w:adjustRightInd w:val="0"/>
        <w:spacing w:after="0" w:line="240" w:lineRule="auto"/>
        <w:rPr>
          <w:rFonts w:ascii="Times New Roman" w:hAnsi="Times New Roman" w:cs="Times New Roman"/>
          <w:bCs/>
          <w:color w:val="000000"/>
        </w:rPr>
      </w:pPr>
    </w:p>
    <w:p w:rsidR="00A91F6E" w:rsidRPr="00A91F6E" w:rsidRDefault="00A91F6E" w:rsidP="0032498D">
      <w:pPr>
        <w:autoSpaceDE w:val="0"/>
        <w:autoSpaceDN w:val="0"/>
        <w:adjustRightInd w:val="0"/>
        <w:spacing w:after="0" w:line="240" w:lineRule="auto"/>
        <w:rPr>
          <w:rFonts w:ascii="Times New Roman" w:hAnsi="Times New Roman" w:cs="Times New Roman"/>
          <w:bCs/>
          <w:color w:val="000000"/>
        </w:rPr>
      </w:pPr>
    </w:p>
    <w:p w:rsidR="00B8493A" w:rsidRDefault="00B8493A" w:rsidP="0032498D">
      <w:pPr>
        <w:autoSpaceDE w:val="0"/>
        <w:autoSpaceDN w:val="0"/>
        <w:adjustRightInd w:val="0"/>
        <w:spacing w:after="0" w:line="240" w:lineRule="auto"/>
        <w:rPr>
          <w:rFonts w:ascii="Times New Roman" w:hAnsi="Times New Roman" w:cs="Times New Roman"/>
          <w:b/>
          <w:color w:val="000000"/>
          <w:u w:val="single"/>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lastRenderedPageBreak/>
        <w:t>H) Web Reference:</w:t>
      </w:r>
    </w:p>
    <w:p w:rsidR="00060141" w:rsidRDefault="00060141" w:rsidP="0032498D">
      <w:pPr>
        <w:autoSpaceDE w:val="0"/>
        <w:autoSpaceDN w:val="0"/>
        <w:adjustRightInd w:val="0"/>
        <w:spacing w:after="0" w:line="240" w:lineRule="auto"/>
        <w:rPr>
          <w:rFonts w:ascii="Times New Roman" w:hAnsi="Times New Roman" w:cs="Times New Roman"/>
          <w:b/>
          <w:color w:val="000000"/>
          <w:u w:val="single"/>
        </w:rPr>
      </w:pPr>
    </w:p>
    <w:p w:rsidR="001F144D" w:rsidRDefault="00F3403D" w:rsidP="0032498D">
      <w:pPr>
        <w:autoSpaceDE w:val="0"/>
        <w:autoSpaceDN w:val="0"/>
        <w:adjustRightInd w:val="0"/>
        <w:spacing w:after="0" w:line="240" w:lineRule="auto"/>
      </w:pPr>
      <w:hyperlink r:id="rId16" w:history="1">
        <w:r w:rsidR="00EF489F" w:rsidRPr="00EF489F">
          <w:rPr>
            <w:rStyle w:val="Hyperlink"/>
            <w:b/>
          </w:rPr>
          <w:t>www.</w:t>
        </w:r>
        <w:r w:rsidR="00EF489F" w:rsidRPr="00C80AE3">
          <w:rPr>
            <w:rStyle w:val="Hyperlink"/>
            <w:rFonts w:ascii="Times New Roman" w:hAnsi="Times New Roman" w:cs="Times New Roman"/>
            <w:b/>
          </w:rPr>
          <w:t>fine-art.com</w:t>
        </w:r>
      </w:hyperlink>
    </w:p>
    <w:p w:rsidR="00EF489F" w:rsidRDefault="00F3403D" w:rsidP="0032498D">
      <w:pPr>
        <w:autoSpaceDE w:val="0"/>
        <w:autoSpaceDN w:val="0"/>
        <w:adjustRightInd w:val="0"/>
        <w:spacing w:after="0" w:line="240" w:lineRule="auto"/>
        <w:rPr>
          <w:rFonts w:ascii="Times New Roman" w:hAnsi="Times New Roman" w:cs="Times New Roman"/>
          <w:b/>
        </w:rPr>
      </w:pPr>
      <w:hyperlink r:id="rId17" w:history="1">
        <w:r w:rsidR="00EF489F" w:rsidRPr="00C80AE3">
          <w:rPr>
            <w:rStyle w:val="Hyperlink"/>
            <w:rFonts w:ascii="Times New Roman" w:hAnsi="Times New Roman" w:cs="Times New Roman"/>
            <w:b/>
          </w:rPr>
          <w:t>www.conceptualfinearts.com</w:t>
        </w:r>
      </w:hyperlink>
    </w:p>
    <w:p w:rsidR="00EF489F" w:rsidRDefault="00F3403D" w:rsidP="0032498D">
      <w:pPr>
        <w:autoSpaceDE w:val="0"/>
        <w:autoSpaceDN w:val="0"/>
        <w:adjustRightInd w:val="0"/>
        <w:spacing w:after="0" w:line="240" w:lineRule="auto"/>
        <w:rPr>
          <w:rFonts w:ascii="Times New Roman" w:hAnsi="Times New Roman" w:cs="Times New Roman"/>
          <w:b/>
        </w:rPr>
      </w:pPr>
      <w:hyperlink r:id="rId18" w:history="1">
        <w:r w:rsidR="00EF489F" w:rsidRPr="00C80AE3">
          <w:rPr>
            <w:rStyle w:val="Hyperlink"/>
            <w:rFonts w:ascii="Times New Roman" w:hAnsi="Times New Roman" w:cs="Times New Roman"/>
            <w:b/>
          </w:rPr>
          <w:t>http://fineartanddesign.com/links</w:t>
        </w:r>
      </w:hyperlink>
    </w:p>
    <w:p w:rsidR="00EF489F" w:rsidRDefault="00F3403D" w:rsidP="0032498D">
      <w:pPr>
        <w:autoSpaceDE w:val="0"/>
        <w:autoSpaceDN w:val="0"/>
        <w:adjustRightInd w:val="0"/>
        <w:spacing w:after="0" w:line="240" w:lineRule="auto"/>
        <w:rPr>
          <w:rFonts w:ascii="Times New Roman" w:hAnsi="Times New Roman" w:cs="Times New Roman"/>
          <w:b/>
        </w:rPr>
      </w:pPr>
      <w:hyperlink r:id="rId19" w:history="1">
        <w:r w:rsidR="00EF489F" w:rsidRPr="00C80AE3">
          <w:rPr>
            <w:rStyle w:val="Hyperlink"/>
            <w:rFonts w:ascii="Times New Roman" w:hAnsi="Times New Roman" w:cs="Times New Roman"/>
            <w:b/>
          </w:rPr>
          <w:t>www.artcyclopedia.com/links.html</w:t>
        </w:r>
      </w:hyperlink>
    </w:p>
    <w:p w:rsidR="004D6F04" w:rsidRPr="001C3EF6" w:rsidRDefault="00EF489F" w:rsidP="001C3EF6">
      <w:pPr>
        <w:autoSpaceDE w:val="0"/>
        <w:autoSpaceDN w:val="0"/>
        <w:adjustRightInd w:val="0"/>
        <w:spacing w:after="0" w:line="240" w:lineRule="auto"/>
        <w:rPr>
          <w:rFonts w:ascii="Times New Roman" w:hAnsi="Times New Roman" w:cs="Times New Roman"/>
          <w:b/>
        </w:rPr>
      </w:pPr>
      <w:r w:rsidRPr="00EF489F">
        <w:rPr>
          <w:rFonts w:ascii="Times New Roman" w:hAnsi="Times New Roman" w:cs="Times New Roman"/>
          <w:b/>
        </w:rPr>
        <w:t xml:space="preserve">  </w:t>
      </w:r>
    </w:p>
    <w:p w:rsidR="00B411AC" w:rsidRPr="00B411AC" w:rsidRDefault="00B411AC" w:rsidP="00B411AC">
      <w:pPr>
        <w:pStyle w:val="NoSpacing"/>
        <w:rPr>
          <w:rFonts w:ascii="Times New Roman" w:hAnsi="Times New Roman" w:cs="Times New Roman"/>
          <w:b/>
          <w:sz w:val="24"/>
          <w:szCs w:val="24"/>
          <w:u w:val="single"/>
        </w:rPr>
      </w:pPr>
      <w:r w:rsidRPr="00B411AC">
        <w:rPr>
          <w:rFonts w:ascii="Times New Roman" w:hAnsi="Times New Roman" w:cs="Times New Roman"/>
          <w:b/>
          <w:sz w:val="24"/>
          <w:szCs w:val="24"/>
          <w:u w:val="single"/>
        </w:rPr>
        <w:t>I.  Journals:</w:t>
      </w: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3C2E6B">
      <w:pPr>
        <w:pStyle w:val="NoSpacing"/>
        <w:rPr>
          <w:rFonts w:ascii="Times New Roman" w:hAnsi="Times New Roman" w:cs="Times New Roman"/>
          <w:sz w:val="24"/>
          <w:szCs w:val="24"/>
        </w:rPr>
      </w:pPr>
      <w:r w:rsidRPr="00B411AC">
        <w:rPr>
          <w:rFonts w:ascii="Times New Roman" w:hAnsi="Times New Roman" w:cs="Times New Roman"/>
          <w:sz w:val="24"/>
          <w:szCs w:val="24"/>
        </w:rPr>
        <w:t>American Journal of</w:t>
      </w:r>
      <w:r w:rsidR="00EF295B">
        <w:rPr>
          <w:rFonts w:ascii="Times New Roman" w:hAnsi="Times New Roman" w:cs="Times New Roman"/>
          <w:sz w:val="24"/>
          <w:szCs w:val="24"/>
        </w:rPr>
        <w:t xml:space="preserve"> </w:t>
      </w:r>
      <w:r w:rsidR="003C2E6B">
        <w:rPr>
          <w:rFonts w:ascii="Times New Roman" w:hAnsi="Times New Roman" w:cs="Times New Roman"/>
          <w:sz w:val="24"/>
          <w:szCs w:val="24"/>
        </w:rPr>
        <w:t>Art</w:t>
      </w:r>
    </w:p>
    <w:p w:rsidR="00B411AC" w:rsidRPr="003568F8" w:rsidRDefault="003568F8"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Art Educational Jo</w:t>
      </w:r>
      <w:r>
        <w:rPr>
          <w:rFonts w:ascii="Times New Roman" w:hAnsi="Times New Roman" w:cs="Times New Roman"/>
          <w:sz w:val="24"/>
          <w:szCs w:val="24"/>
        </w:rPr>
        <w:t>u</w:t>
      </w:r>
      <w:r w:rsidRPr="003568F8">
        <w:rPr>
          <w:rFonts w:ascii="Times New Roman" w:hAnsi="Times New Roman" w:cs="Times New Roman"/>
          <w:sz w:val="24"/>
          <w:szCs w:val="24"/>
        </w:rPr>
        <w:t>rnal</w:t>
      </w:r>
    </w:p>
    <w:p w:rsidR="00B411AC" w:rsidRPr="00B411AC" w:rsidRDefault="00B411AC" w:rsidP="00B411AC">
      <w:pPr>
        <w:pStyle w:val="NoSpacing"/>
        <w:rPr>
          <w:rFonts w:ascii="Times New Roman" w:hAnsi="Times New Roman" w:cs="Times New Roman"/>
          <w:b/>
          <w:sz w:val="24"/>
          <w:szCs w:val="24"/>
        </w:rPr>
      </w:pPr>
    </w:p>
    <w:p w:rsidR="00B411AC" w:rsidRPr="00B411AC" w:rsidRDefault="00B411AC" w:rsidP="00B411AC">
      <w:pPr>
        <w:pStyle w:val="NoSpacing"/>
        <w:rPr>
          <w:rFonts w:ascii="Times New Roman" w:hAnsi="Times New Roman" w:cs="Times New Roman"/>
          <w:b/>
          <w:sz w:val="24"/>
          <w:szCs w:val="24"/>
        </w:rPr>
      </w:pPr>
      <w:r w:rsidRPr="00B411AC">
        <w:rPr>
          <w:rFonts w:ascii="Times New Roman" w:hAnsi="Times New Roman" w:cs="Times New Roman"/>
          <w:b/>
          <w:sz w:val="24"/>
          <w:szCs w:val="24"/>
        </w:rPr>
        <w:t>J.Magazines:</w:t>
      </w:r>
    </w:p>
    <w:p w:rsidR="00B411AC" w:rsidRPr="00B411AC" w:rsidRDefault="00B411AC" w:rsidP="00B411AC">
      <w:pPr>
        <w:pStyle w:val="NoSpacing"/>
        <w:rPr>
          <w:rFonts w:ascii="Times New Roman" w:hAnsi="Times New Roman" w:cs="Times New Roman"/>
          <w:b/>
          <w:sz w:val="24"/>
          <w:szCs w:val="24"/>
        </w:rPr>
      </w:pPr>
    </w:p>
    <w:p w:rsidR="00396A42" w:rsidRPr="003568F8" w:rsidRDefault="00EF295B"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 xml:space="preserve">Art in America </w:t>
      </w:r>
    </w:p>
    <w:p w:rsidR="001C3EF6" w:rsidRPr="001C3EF6" w:rsidRDefault="001C3EF6" w:rsidP="001C3EF6">
      <w:pPr>
        <w:pStyle w:val="NoSpacing"/>
        <w:rPr>
          <w:rFonts w:ascii="Times New Roman" w:hAnsi="Times New Roman" w:cs="Times New Roman"/>
          <w:sz w:val="24"/>
          <w:szCs w:val="24"/>
        </w:rPr>
      </w:pPr>
      <w:r w:rsidRPr="001C3EF6">
        <w:rPr>
          <w:rFonts w:ascii="Times New Roman" w:hAnsi="Times New Roman" w:cs="Times New Roman"/>
          <w:sz w:val="24"/>
          <w:szCs w:val="24"/>
        </w:rPr>
        <w:t xml:space="preserve">Art International </w:t>
      </w:r>
      <w:r>
        <w:rPr>
          <w:rFonts w:ascii="Times New Roman" w:hAnsi="Times New Roman" w:cs="Times New Roman"/>
          <w:sz w:val="24"/>
          <w:szCs w:val="24"/>
        </w:rPr>
        <w:t>(</w:t>
      </w:r>
      <w:r w:rsidRPr="001C3EF6">
        <w:rPr>
          <w:rFonts w:ascii="Times New Roman" w:hAnsi="Times New Roman" w:cs="Times New Roman"/>
          <w:sz w:val="24"/>
          <w:szCs w:val="24"/>
        </w:rPr>
        <w:t>Paris, France</w:t>
      </w:r>
      <w:r>
        <w:rPr>
          <w:rFonts w:ascii="Times New Roman" w:hAnsi="Times New Roman" w:cs="Times New Roman"/>
          <w:sz w:val="24"/>
          <w:szCs w:val="24"/>
        </w:rPr>
        <w:t>)</w:t>
      </w:r>
    </w:p>
    <w:p w:rsidR="001C3EF6" w:rsidRPr="001C3EF6" w:rsidRDefault="001C3EF6" w:rsidP="001C3EF6">
      <w:pPr>
        <w:pStyle w:val="NoSpacing"/>
        <w:rPr>
          <w:rFonts w:ascii="Times New Roman" w:hAnsi="Times New Roman" w:cs="Times New Roman"/>
          <w:sz w:val="24"/>
          <w:szCs w:val="24"/>
        </w:rPr>
      </w:pPr>
      <w:r>
        <w:rPr>
          <w:rFonts w:ascii="Times New Roman" w:hAnsi="Times New Roman" w:cs="Times New Roman"/>
          <w:sz w:val="24"/>
          <w:szCs w:val="24"/>
        </w:rPr>
        <w:t>ArtAsiaPacific (Asia</w:t>
      </w:r>
      <w:r w:rsidRPr="001C3EF6">
        <w:rPr>
          <w:rFonts w:ascii="Times New Roman" w:hAnsi="Times New Roman" w:cs="Times New Roman"/>
          <w:sz w:val="24"/>
          <w:szCs w:val="24"/>
        </w:rPr>
        <w:t xml:space="preserve"> and the Middle East</w:t>
      </w:r>
      <w:r>
        <w:rPr>
          <w:rFonts w:ascii="Times New Roman" w:hAnsi="Times New Roman" w:cs="Times New Roman"/>
          <w:sz w:val="24"/>
          <w:szCs w:val="24"/>
        </w:rPr>
        <w:t>)</w:t>
      </w:r>
    </w:p>
    <w:p w:rsidR="001C3EF6" w:rsidRPr="001C3EF6" w:rsidRDefault="001C3EF6" w:rsidP="001C3EF6">
      <w:pPr>
        <w:pStyle w:val="NoSpacing"/>
        <w:rPr>
          <w:rFonts w:ascii="Times New Roman" w:hAnsi="Times New Roman" w:cs="Times New Roman"/>
          <w:sz w:val="24"/>
          <w:szCs w:val="24"/>
        </w:rPr>
      </w:pPr>
      <w:r w:rsidRPr="001C3EF6">
        <w:rPr>
          <w:rFonts w:ascii="Times New Roman" w:hAnsi="Times New Roman" w:cs="Times New Roman"/>
          <w:sz w:val="24"/>
          <w:szCs w:val="24"/>
        </w:rPr>
        <w:t>Art of England</w:t>
      </w:r>
    </w:p>
    <w:p w:rsidR="001C3EF6" w:rsidRPr="001C3EF6" w:rsidRDefault="001C3EF6" w:rsidP="001C3EF6">
      <w:pPr>
        <w:pStyle w:val="NoSpacing"/>
        <w:rPr>
          <w:rFonts w:ascii="Times New Roman" w:hAnsi="Times New Roman" w:cs="Times New Roman"/>
          <w:sz w:val="24"/>
          <w:szCs w:val="24"/>
        </w:rPr>
      </w:pPr>
      <w:r>
        <w:rPr>
          <w:rFonts w:ascii="Times New Roman" w:hAnsi="Times New Roman" w:cs="Times New Roman"/>
          <w:sz w:val="24"/>
          <w:szCs w:val="24"/>
        </w:rPr>
        <w:t>Art on paper</w:t>
      </w:r>
    </w:p>
    <w:p w:rsidR="001C3EF6" w:rsidRPr="001C3EF6" w:rsidRDefault="001C3EF6" w:rsidP="001C3EF6">
      <w:pPr>
        <w:pStyle w:val="NoSpacing"/>
        <w:rPr>
          <w:rFonts w:ascii="Times New Roman" w:hAnsi="Times New Roman" w:cs="Times New Roman"/>
          <w:sz w:val="24"/>
          <w:szCs w:val="24"/>
        </w:rPr>
      </w:pPr>
      <w:r w:rsidRPr="001C3EF6">
        <w:rPr>
          <w:rFonts w:ascii="Times New Roman" w:hAnsi="Times New Roman" w:cs="Times New Roman"/>
          <w:sz w:val="24"/>
          <w:szCs w:val="24"/>
        </w:rPr>
        <w:t xml:space="preserve">ARTnews </w:t>
      </w:r>
    </w:p>
    <w:p w:rsidR="001C3EF6" w:rsidRPr="001C3EF6" w:rsidRDefault="001C3EF6" w:rsidP="001C3EF6">
      <w:pPr>
        <w:pStyle w:val="NoSpacing"/>
        <w:rPr>
          <w:rFonts w:ascii="Times New Roman" w:hAnsi="Times New Roman" w:cs="Times New Roman"/>
          <w:sz w:val="24"/>
          <w:szCs w:val="24"/>
        </w:rPr>
      </w:pPr>
      <w:r>
        <w:rPr>
          <w:rFonts w:ascii="Times New Roman" w:hAnsi="Times New Roman" w:cs="Times New Roman"/>
          <w:sz w:val="24"/>
          <w:szCs w:val="24"/>
        </w:rPr>
        <w:t>ArtReview  (London)</w:t>
      </w:r>
    </w:p>
    <w:p w:rsidR="001C3EF6" w:rsidRDefault="001C3EF6" w:rsidP="00B411AC">
      <w:pPr>
        <w:pStyle w:val="NoSpacing"/>
        <w:rPr>
          <w:rFonts w:ascii="Times New Roman" w:hAnsi="Times New Roman" w:cs="Times New Roman"/>
          <w:sz w:val="24"/>
          <w:szCs w:val="24"/>
        </w:rPr>
      </w:pPr>
      <w:r w:rsidRPr="001C3EF6">
        <w:rPr>
          <w:rFonts w:ascii="Times New Roman" w:hAnsi="Times New Roman" w:cs="Times New Roman"/>
          <w:sz w:val="24"/>
          <w:szCs w:val="24"/>
        </w:rPr>
        <w:t>Arts Magazine</w:t>
      </w:r>
    </w:p>
    <w:p w:rsidR="001C3EF6" w:rsidRDefault="001C3EF6" w:rsidP="00B411AC">
      <w:pPr>
        <w:pStyle w:val="NoSpacing"/>
        <w:rPr>
          <w:rFonts w:ascii="Times New Roman" w:hAnsi="Times New Roman" w:cs="Times New Roman"/>
          <w:b/>
          <w:sz w:val="24"/>
          <w:szCs w:val="24"/>
        </w:rPr>
      </w:pPr>
    </w:p>
    <w:p w:rsidR="00B411AC" w:rsidRPr="001C3EF6" w:rsidRDefault="00B411AC" w:rsidP="00B411AC">
      <w:pPr>
        <w:pStyle w:val="NoSpacing"/>
        <w:rPr>
          <w:rFonts w:ascii="Times New Roman" w:hAnsi="Times New Roman" w:cs="Times New Roman"/>
          <w:sz w:val="24"/>
          <w:szCs w:val="24"/>
        </w:rPr>
      </w:pPr>
      <w:r w:rsidRPr="00B411AC">
        <w:rPr>
          <w:rFonts w:ascii="Times New Roman" w:hAnsi="Times New Roman" w:cs="Times New Roman"/>
          <w:b/>
          <w:sz w:val="24"/>
          <w:szCs w:val="24"/>
        </w:rPr>
        <w:t>K. Organizations:</w:t>
      </w:r>
    </w:p>
    <w:p w:rsidR="001C3EF6" w:rsidRDefault="001C3EF6" w:rsidP="00B411AC">
      <w:pPr>
        <w:pStyle w:val="NoSpacing"/>
        <w:rPr>
          <w:rFonts w:ascii="Times New Roman" w:hAnsi="Times New Roman" w:cs="Times New Roman"/>
          <w:b/>
          <w:sz w:val="24"/>
          <w:szCs w:val="24"/>
        </w:rPr>
      </w:pPr>
    </w:p>
    <w:p w:rsidR="003568F8" w:rsidRPr="003568F8" w:rsidRDefault="003568F8"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National Art Educational Association</w:t>
      </w:r>
    </w:p>
    <w:p w:rsidR="003568F8" w:rsidRPr="003568F8" w:rsidRDefault="003568F8" w:rsidP="00B411AC">
      <w:pPr>
        <w:pStyle w:val="NoSpacing"/>
        <w:rPr>
          <w:rFonts w:ascii="Times New Roman" w:hAnsi="Times New Roman" w:cs="Times New Roman"/>
          <w:sz w:val="24"/>
          <w:szCs w:val="24"/>
        </w:rPr>
      </w:pPr>
      <w:r w:rsidRPr="003568F8">
        <w:rPr>
          <w:rFonts w:ascii="Times New Roman" w:hAnsi="Times New Roman" w:cs="Times New Roman"/>
          <w:sz w:val="24"/>
          <w:szCs w:val="24"/>
        </w:rPr>
        <w:t xml:space="preserve">The National Endowment for the Arts </w:t>
      </w:r>
    </w:p>
    <w:p w:rsidR="00B411AC" w:rsidRPr="007070E1" w:rsidRDefault="00B411AC" w:rsidP="004C24DA">
      <w:pPr>
        <w:pStyle w:val="NoSpacing"/>
        <w:rPr>
          <w:rFonts w:ascii="Times New Roman" w:hAnsi="Times New Roman" w:cs="Times New Roman"/>
          <w:b/>
          <w:sz w:val="24"/>
          <w:szCs w:val="24"/>
        </w:rPr>
      </w:pPr>
    </w:p>
    <w:p w:rsidR="005F6C7E" w:rsidRPr="007070E1" w:rsidRDefault="005F6C7E" w:rsidP="005F6C7E">
      <w:pPr>
        <w:rPr>
          <w:rFonts w:ascii="Times New Roman" w:hAnsi="Times New Roman" w:cs="Times New Roman"/>
          <w:b/>
          <w:sz w:val="24"/>
          <w:szCs w:val="24"/>
          <w:u w:val="single"/>
        </w:rPr>
      </w:pPr>
      <w:r w:rsidRPr="007070E1">
        <w:rPr>
          <w:rFonts w:ascii="Times New Roman" w:hAnsi="Times New Roman" w:cs="Times New Roman"/>
          <w:b/>
          <w:sz w:val="24"/>
          <w:szCs w:val="24"/>
        </w:rPr>
        <w:t>M.</w:t>
      </w:r>
      <w:r w:rsidRPr="007070E1">
        <w:rPr>
          <w:rFonts w:ascii="Times New Roman" w:hAnsi="Times New Roman" w:cs="Times New Roman"/>
          <w:b/>
          <w:sz w:val="24"/>
          <w:szCs w:val="24"/>
          <w:u w:val="single"/>
        </w:rPr>
        <w:t xml:space="preserve"> Comprehensive Reading Plan </w:t>
      </w:r>
    </w:p>
    <w:p w:rsidR="005F6C7E" w:rsidRPr="007070E1" w:rsidRDefault="005F6C7E" w:rsidP="005F6C7E">
      <w:pPr>
        <w:pStyle w:val="NoSpacing"/>
        <w:rPr>
          <w:rFonts w:ascii="Times New Roman" w:hAnsi="Times New Roman" w:cs="Times New Roman"/>
          <w:sz w:val="24"/>
          <w:szCs w:val="24"/>
        </w:rPr>
      </w:pPr>
      <w:r w:rsidRPr="007070E1">
        <w:rPr>
          <w:rFonts w:ascii="Times New Roman" w:hAnsi="Times New Roman" w:cs="Times New Roman"/>
          <w:sz w:val="24"/>
          <w:szCs w:val="24"/>
        </w:rPr>
        <w:t>Students are required to read at least 1 book or their equivalent during each class</w:t>
      </w:r>
    </w:p>
    <w:p w:rsidR="005F6C7E" w:rsidRPr="007070E1" w:rsidRDefault="005F6C7E" w:rsidP="005F6C7E">
      <w:pPr>
        <w:pStyle w:val="NoSpacing"/>
        <w:rPr>
          <w:rFonts w:ascii="Times New Roman" w:hAnsi="Times New Roman" w:cs="Times New Roman"/>
          <w:sz w:val="24"/>
          <w:szCs w:val="24"/>
        </w:rPr>
      </w:pPr>
      <w:r w:rsidRPr="007070E1">
        <w:rPr>
          <w:rFonts w:ascii="Times New Roman" w:hAnsi="Times New Roman" w:cs="Times New Roman"/>
          <w:sz w:val="24"/>
          <w:szCs w:val="24"/>
        </w:rPr>
        <w:t xml:space="preserve">as independent reading at-home. Students must also read for 30 minutes at home as part of their daily homework assignment in all subjects. Check your Class Reading Assignment at </w:t>
      </w:r>
      <w:hyperlink r:id="rId20" w:history="1">
        <w:r w:rsidRPr="007070E1">
          <w:rPr>
            <w:rStyle w:val="Hyperlink"/>
            <w:rFonts w:ascii="Times New Roman" w:hAnsi="Times New Roman" w:cs="Times New Roman"/>
            <w:sz w:val="24"/>
            <w:szCs w:val="24"/>
          </w:rPr>
          <w:t>www.USICAhs.org/CURRICULUM</w:t>
        </w:r>
      </w:hyperlink>
      <w:r w:rsidRPr="007070E1">
        <w:rPr>
          <w:rFonts w:ascii="Times New Roman" w:hAnsi="Times New Roman" w:cs="Times New Roman"/>
          <w:sz w:val="24"/>
          <w:szCs w:val="24"/>
        </w:rPr>
        <w:t xml:space="preserve">  and check free ebooks at </w:t>
      </w:r>
      <w:hyperlink r:id="rId21" w:history="1">
        <w:r w:rsidRPr="007070E1">
          <w:rPr>
            <w:rStyle w:val="Hyperlink"/>
            <w:rFonts w:ascii="Times New Roman" w:hAnsi="Times New Roman" w:cs="Times New Roman"/>
            <w:sz w:val="24"/>
            <w:szCs w:val="24"/>
          </w:rPr>
          <w:t>www.openlibrary.org</w:t>
        </w:r>
      </w:hyperlink>
      <w:r w:rsidRPr="007070E1">
        <w:rPr>
          <w:rFonts w:ascii="Times New Roman" w:hAnsi="Times New Roman" w:cs="Times New Roman"/>
          <w:sz w:val="24"/>
          <w:szCs w:val="24"/>
        </w:rPr>
        <w:t xml:space="preserve"> .</w:t>
      </w:r>
    </w:p>
    <w:p w:rsidR="00F73DD9" w:rsidRDefault="00F73DD9" w:rsidP="004C24DA">
      <w:pPr>
        <w:pStyle w:val="NoSpacing"/>
        <w:rPr>
          <w:rFonts w:ascii="Times New Roman" w:hAnsi="Times New Roman" w:cs="Times New Roman"/>
          <w:b/>
          <w:sz w:val="24"/>
          <w:szCs w:val="24"/>
        </w:rPr>
      </w:pPr>
    </w:p>
    <w:p w:rsidR="00F73DD9" w:rsidRDefault="00B8493A" w:rsidP="00F73DD9">
      <w:pPr>
        <w:pStyle w:val="NoSpacing"/>
        <w:rPr>
          <w:rFonts w:ascii="Arial" w:hAnsi="Arial" w:cs="Arial"/>
          <w:noProof/>
          <w:color w:val="333333"/>
          <w:sz w:val="20"/>
          <w:szCs w:val="20"/>
        </w:rPr>
      </w:pPr>
      <w:r>
        <w:rPr>
          <w:rFonts w:ascii="Times New Roman" w:hAnsi="Times New Roman" w:cs="Times New Roman"/>
          <w:b/>
          <w:sz w:val="24"/>
          <w:szCs w:val="24"/>
          <w:u w:val="single"/>
        </w:rPr>
        <w:t xml:space="preserve">Text </w:t>
      </w:r>
      <w:r w:rsidR="00F73DD9" w:rsidRPr="00F73DD9">
        <w:rPr>
          <w:rFonts w:ascii="Times New Roman" w:hAnsi="Times New Roman" w:cs="Times New Roman"/>
          <w:b/>
          <w:sz w:val="24"/>
          <w:szCs w:val="24"/>
          <w:u w:val="single"/>
        </w:rPr>
        <w:t>Book Description</w:t>
      </w:r>
      <w:r w:rsidR="00F73DD9">
        <w:rPr>
          <w:rFonts w:ascii="Times New Roman" w:hAnsi="Times New Roman" w:cs="Times New Roman"/>
          <w:b/>
          <w:sz w:val="24"/>
          <w:szCs w:val="24"/>
          <w:u w:val="single"/>
        </w:rPr>
        <w:t>:</w:t>
      </w:r>
      <w:r w:rsidR="00B529D3" w:rsidRPr="00B529D3">
        <w:rPr>
          <w:rFonts w:ascii="Arial" w:hAnsi="Arial" w:cs="Arial"/>
          <w:noProof/>
          <w:color w:val="333333"/>
          <w:sz w:val="20"/>
          <w:szCs w:val="20"/>
        </w:rPr>
        <w:t xml:space="preserve"> </w:t>
      </w:r>
    </w:p>
    <w:p w:rsidR="00690C4D" w:rsidRPr="00690C4D" w:rsidRDefault="00690C4D" w:rsidP="00690C4D">
      <w:pPr>
        <w:pStyle w:val="NoSpacing"/>
        <w:rPr>
          <w:rFonts w:ascii="Times New Roman" w:hAnsi="Times New Roman" w:cs="Times New Roman"/>
          <w:b/>
          <w:sz w:val="24"/>
          <w:szCs w:val="24"/>
          <w:u w:val="single"/>
        </w:rPr>
      </w:pPr>
    </w:p>
    <w:p w:rsidR="00690C4D"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Art of the Western World: From Ancient Greece to Post Modernism</w:t>
      </w:r>
      <w:r>
        <w:rPr>
          <w:rFonts w:ascii="Times New Roman" w:hAnsi="Times New Roman" w:cs="Times New Roman"/>
          <w:sz w:val="24"/>
          <w:szCs w:val="24"/>
        </w:rPr>
        <w:t xml:space="preserve"> </w:t>
      </w:r>
      <w:r w:rsidRPr="00690C4D">
        <w:rPr>
          <w:rFonts w:ascii="Times New Roman" w:hAnsi="Times New Roman" w:cs="Times New Roman"/>
          <w:sz w:val="24"/>
          <w:szCs w:val="24"/>
        </w:rPr>
        <w:t>Paperback– December 15, 1991 by Bruce Cole(Author)</w:t>
      </w:r>
    </w:p>
    <w:p w:rsidR="00690C4D" w:rsidRPr="00690C4D"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ISBN-ISBN-10: 0671747282   13: 978-0671747282</w:t>
      </w:r>
    </w:p>
    <w:p w:rsidR="00690C4D" w:rsidRPr="00690C4D"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 xml:space="preserve">In this magnificently illustrated and comprehensive book, readers will take one of the most beautiful journeys our world has to offer: an exploration of the greatest are and architecture of Western civilization. Art of the Western World -- the companion volume to the nine-part PBS television series -- traces the history of Western art from its classical roots in ancient Greece up to the present day and the international Post-Modernism of artists as diverse as Christo, Hockney, and Kiefer. Along the way experts Bruce Cole and Adelheid Gealt carefully chart the evolution of the Western tradition, from the grandeur of Roman architecture to the symbolic </w:t>
      </w:r>
      <w:r w:rsidRPr="00690C4D">
        <w:rPr>
          <w:rFonts w:ascii="Times New Roman" w:hAnsi="Times New Roman" w:cs="Times New Roman"/>
          <w:sz w:val="24"/>
          <w:szCs w:val="24"/>
        </w:rPr>
        <w:lastRenderedPageBreak/>
        <w:t xml:space="preserve">language of medieval art, through the unparalleled achievements of the Renaissance, the turbulent emotionalism of the Romantics like Turner and Constable, the Impressionists' search for a new reality, and the revolution of the Abstract Expressionists of the twentieth century. </w:t>
      </w:r>
    </w:p>
    <w:p w:rsidR="00690C4D" w:rsidRPr="00690C4D"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 xml:space="preserve">Art of the Western World integrates the works of each period with the history, values, and ideals that gave birth to them: the influence of the Medicis and other great patrons of Renaissance Italy; the resurgence of the classical style, inspired by the French Revolution; the break with the past evidenced in the works of the Impressionists; and the tortured visions of the modern world devastated by wars depicted in the paintings of Picasso, Marc, Groez, and others. </w:t>
      </w:r>
    </w:p>
    <w:p w:rsidR="006811E7" w:rsidRDefault="00690C4D" w:rsidP="00690C4D">
      <w:pPr>
        <w:pStyle w:val="NoSpacing"/>
        <w:rPr>
          <w:rFonts w:ascii="Times New Roman" w:hAnsi="Times New Roman" w:cs="Times New Roman"/>
          <w:sz w:val="24"/>
          <w:szCs w:val="24"/>
        </w:rPr>
      </w:pPr>
      <w:r w:rsidRPr="00690C4D">
        <w:rPr>
          <w:rFonts w:ascii="Times New Roman" w:hAnsi="Times New Roman" w:cs="Times New Roman"/>
          <w:sz w:val="24"/>
          <w:szCs w:val="24"/>
        </w:rPr>
        <w:t>A valuable key to understanding the language of art, Art of the Western World offers fresh insight into what the great works meant at the time they were created and why they maintain their special meaning to us now. It is the perfect guide to the masterpieces of Western art.</w:t>
      </w:r>
    </w:p>
    <w:p w:rsidR="003568F8" w:rsidRPr="00690C4D" w:rsidRDefault="003568F8" w:rsidP="00690C4D">
      <w:pPr>
        <w:pStyle w:val="NoSpacing"/>
        <w:rPr>
          <w:rFonts w:ascii="Times New Roman" w:hAnsi="Times New Roman" w:cs="Times New Roman"/>
          <w:sz w:val="24"/>
          <w:szCs w:val="24"/>
        </w:rPr>
      </w:pPr>
    </w:p>
    <w:p w:rsidR="00B411AC" w:rsidRDefault="00690C4D" w:rsidP="00731EFB">
      <w:pPr>
        <w:pStyle w:val="Default"/>
      </w:pPr>
      <w:r>
        <w:rPr>
          <w:noProof/>
          <w:color w:val="3B5998"/>
        </w:rPr>
        <w:drawing>
          <wp:inline distT="0" distB="0" distL="0" distR="0" wp14:anchorId="31846815" wp14:editId="1D89E156">
            <wp:extent cx="2333625" cy="2952933"/>
            <wp:effectExtent l="0" t="0" r="0" b="0"/>
            <wp:docPr id="7" name="Picture 7" descr="Photo: ART 9000 Clas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RT 9000 Clas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3625" cy="2952933"/>
                    </a:xfrm>
                    <a:prstGeom prst="rect">
                      <a:avLst/>
                    </a:prstGeom>
                    <a:noFill/>
                    <a:ln>
                      <a:noFill/>
                    </a:ln>
                  </pic:spPr>
                </pic:pic>
              </a:graphicData>
            </a:graphic>
          </wp:inline>
        </w:drawing>
      </w:r>
    </w:p>
    <w:p w:rsidR="00690C4D" w:rsidRDefault="00690C4D" w:rsidP="00B411AC">
      <w:pPr>
        <w:pStyle w:val="Default"/>
        <w:rPr>
          <w:b/>
          <w:u w:val="single"/>
        </w:rPr>
      </w:pPr>
    </w:p>
    <w:p w:rsidR="00B411AC" w:rsidRPr="00B411AC" w:rsidRDefault="00B411AC" w:rsidP="00B411AC">
      <w:pPr>
        <w:pStyle w:val="Default"/>
        <w:rPr>
          <w:b/>
          <w:u w:val="single"/>
        </w:rPr>
      </w:pPr>
      <w:r w:rsidRPr="00B411AC">
        <w:rPr>
          <w:b/>
          <w:u w:val="single"/>
        </w:rPr>
        <w:t>ACADEMIC MISCONDUCT:</w:t>
      </w:r>
    </w:p>
    <w:p w:rsidR="00B411AC" w:rsidRDefault="00B411AC" w:rsidP="00B411AC">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B411AC" w:rsidRDefault="00B411AC" w:rsidP="00B411AC">
      <w:pPr>
        <w:pStyle w:val="Default"/>
      </w:pPr>
      <w:r>
        <w:t>Any faculty member, administrator or staff member may identify an act of academic misconduct and should report that act to the department head or administrative supervisor.</w:t>
      </w:r>
    </w:p>
    <w:p w:rsidR="003568F8" w:rsidRDefault="00B411AC" w:rsidP="00B411AC">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B8493A" w:rsidRDefault="00B8493A" w:rsidP="00B411AC">
      <w:pPr>
        <w:pStyle w:val="Default"/>
      </w:pPr>
    </w:p>
    <w:p w:rsidR="00B8493A" w:rsidRPr="00404E78" w:rsidRDefault="00B8493A" w:rsidP="00B8493A">
      <w:pPr>
        <w:shd w:val="clear" w:color="auto" w:fill="021535"/>
        <w:tabs>
          <w:tab w:val="center" w:pos="4680"/>
          <w:tab w:val="right" w:pos="9360"/>
        </w:tabs>
        <w:spacing w:after="0" w:line="15" w:lineRule="atLeast"/>
        <w:rPr>
          <w:rFonts w:ascii="Times New Roman" w:eastAsia="Times New Roman" w:hAnsi="Times New Roman" w:cs="Times New Roman"/>
          <w:color w:val="000000"/>
          <w:sz w:val="2"/>
          <w:szCs w:val="2"/>
        </w:rPr>
      </w:pPr>
      <w:r>
        <w:rPr>
          <w:rFonts w:ascii="Arial" w:eastAsia="Times New Roman" w:hAnsi="Arial" w:cs="Arial"/>
          <w:color w:val="FFFFFF"/>
          <w:sz w:val="18"/>
          <w:szCs w:val="18"/>
        </w:rPr>
        <w:tab/>
      </w:r>
      <w:r w:rsidRPr="00404E78">
        <w:rPr>
          <w:rFonts w:ascii="Arial" w:eastAsia="Times New Roman" w:hAnsi="Arial" w:cs="Arial"/>
          <w:color w:val="FFFFFF"/>
          <w:sz w:val="18"/>
          <w:szCs w:val="18"/>
        </w:rPr>
        <w:t>U.S. International Christian Academy © 2013 </w:t>
      </w:r>
      <w:r>
        <w:rPr>
          <w:rFonts w:ascii="Arial" w:eastAsia="Times New Roman" w:hAnsi="Arial" w:cs="Arial"/>
          <w:color w:val="FFFFFF"/>
          <w:sz w:val="18"/>
          <w:szCs w:val="18"/>
        </w:rPr>
        <w:tab/>
      </w:r>
    </w:p>
    <w:p w:rsidR="00B8493A" w:rsidRPr="00404E78" w:rsidRDefault="001C3EF6" w:rsidP="00B8493A">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Revised on January 6</w:t>
      </w:r>
      <w:r w:rsidR="00B8493A" w:rsidRPr="00404E78">
        <w:rPr>
          <w:rFonts w:ascii="Arial" w:eastAsia="Times New Roman" w:hAnsi="Arial" w:cs="Arial"/>
          <w:b/>
          <w:bCs/>
          <w:color w:val="FFFFFF"/>
          <w:sz w:val="18"/>
          <w:szCs w:val="18"/>
        </w:rPr>
        <w:t>, 2013 USICA Copyright</w:t>
      </w:r>
    </w:p>
    <w:p w:rsidR="00B8493A" w:rsidRDefault="00B8493A" w:rsidP="00B411AC">
      <w:pPr>
        <w:pStyle w:val="Default"/>
      </w:pPr>
    </w:p>
    <w:sectPr w:rsidR="00B8493A" w:rsidSect="008F75CB">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83" w:rsidRDefault="00E22A83" w:rsidP="00D551ED">
      <w:pPr>
        <w:spacing w:after="0" w:line="240" w:lineRule="auto"/>
      </w:pPr>
      <w:r>
        <w:separator/>
      </w:r>
    </w:p>
  </w:endnote>
  <w:endnote w:type="continuationSeparator" w:id="0">
    <w:p w:rsidR="00E22A83" w:rsidRDefault="00E22A83"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1893"/>
      <w:docPartObj>
        <w:docPartGallery w:val="Page Numbers (Bottom of Page)"/>
        <w:docPartUnique/>
      </w:docPartObj>
    </w:sdtPr>
    <w:sdtEndPr>
      <w:rPr>
        <w:color w:val="808080" w:themeColor="background1" w:themeShade="80"/>
        <w:spacing w:val="60"/>
      </w:rPr>
    </w:sdtEndPr>
    <w:sdtContent>
      <w:p w:rsidR="004000C3" w:rsidRDefault="0015525F">
        <w:pPr>
          <w:pStyle w:val="Footer"/>
          <w:pBdr>
            <w:top w:val="single" w:sz="4" w:space="1" w:color="D9D9D9" w:themeColor="background1" w:themeShade="D9"/>
          </w:pBdr>
          <w:rPr>
            <w:b/>
            <w:bCs/>
          </w:rPr>
        </w:pPr>
        <w:r>
          <w:fldChar w:fldCharType="begin"/>
        </w:r>
        <w:r w:rsidR="004000C3">
          <w:instrText xml:space="preserve"> PAGE   \* MERGEFORMAT </w:instrText>
        </w:r>
        <w:r>
          <w:fldChar w:fldCharType="separate"/>
        </w:r>
        <w:r w:rsidR="00F3403D" w:rsidRPr="00F3403D">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83" w:rsidRDefault="00E22A83" w:rsidP="00D551ED">
      <w:pPr>
        <w:spacing w:after="0" w:line="240" w:lineRule="auto"/>
      </w:pPr>
      <w:r>
        <w:separator/>
      </w:r>
    </w:p>
  </w:footnote>
  <w:footnote w:type="continuationSeparator" w:id="0">
    <w:p w:rsidR="00E22A83" w:rsidRDefault="00E22A83"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F340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F340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F340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13C95"/>
    <w:rsid w:val="00014FC3"/>
    <w:rsid w:val="000211FF"/>
    <w:rsid w:val="00026577"/>
    <w:rsid w:val="00043169"/>
    <w:rsid w:val="00051E36"/>
    <w:rsid w:val="00060141"/>
    <w:rsid w:val="00063897"/>
    <w:rsid w:val="000914D8"/>
    <w:rsid w:val="000A3910"/>
    <w:rsid w:val="000D5D48"/>
    <w:rsid w:val="000F6EF6"/>
    <w:rsid w:val="001201F5"/>
    <w:rsid w:val="00142A74"/>
    <w:rsid w:val="0015525F"/>
    <w:rsid w:val="00167DFF"/>
    <w:rsid w:val="00187FDF"/>
    <w:rsid w:val="0019439A"/>
    <w:rsid w:val="001C3EF6"/>
    <w:rsid w:val="001C4253"/>
    <w:rsid w:val="001F144D"/>
    <w:rsid w:val="002777FD"/>
    <w:rsid w:val="00284FA1"/>
    <w:rsid w:val="00312F5C"/>
    <w:rsid w:val="0032498D"/>
    <w:rsid w:val="0033157D"/>
    <w:rsid w:val="0033489E"/>
    <w:rsid w:val="003568F8"/>
    <w:rsid w:val="00391253"/>
    <w:rsid w:val="00396A42"/>
    <w:rsid w:val="003C2E6B"/>
    <w:rsid w:val="003D0DDE"/>
    <w:rsid w:val="004000C3"/>
    <w:rsid w:val="00404D52"/>
    <w:rsid w:val="004269F1"/>
    <w:rsid w:val="00436B95"/>
    <w:rsid w:val="004B0A27"/>
    <w:rsid w:val="004C24DA"/>
    <w:rsid w:val="004D0812"/>
    <w:rsid w:val="004D6F04"/>
    <w:rsid w:val="00534F2D"/>
    <w:rsid w:val="00591B0D"/>
    <w:rsid w:val="005955A6"/>
    <w:rsid w:val="005B5F58"/>
    <w:rsid w:val="005F6C7E"/>
    <w:rsid w:val="006811E7"/>
    <w:rsid w:val="00690C4D"/>
    <w:rsid w:val="006C208C"/>
    <w:rsid w:val="006E28C7"/>
    <w:rsid w:val="007070E1"/>
    <w:rsid w:val="00731EFB"/>
    <w:rsid w:val="007740C8"/>
    <w:rsid w:val="007866A9"/>
    <w:rsid w:val="007A500A"/>
    <w:rsid w:val="00841536"/>
    <w:rsid w:val="008458CF"/>
    <w:rsid w:val="008505A5"/>
    <w:rsid w:val="008C49AB"/>
    <w:rsid w:val="008D37CE"/>
    <w:rsid w:val="008F75CB"/>
    <w:rsid w:val="0091347A"/>
    <w:rsid w:val="00936600"/>
    <w:rsid w:val="00962A7D"/>
    <w:rsid w:val="009979EC"/>
    <w:rsid w:val="009B3660"/>
    <w:rsid w:val="009B78D9"/>
    <w:rsid w:val="009C0156"/>
    <w:rsid w:val="00A90052"/>
    <w:rsid w:val="00A91F6E"/>
    <w:rsid w:val="00B411AC"/>
    <w:rsid w:val="00B529D3"/>
    <w:rsid w:val="00B65021"/>
    <w:rsid w:val="00B8493A"/>
    <w:rsid w:val="00BA3F51"/>
    <w:rsid w:val="00BF0CD5"/>
    <w:rsid w:val="00C12F59"/>
    <w:rsid w:val="00C13664"/>
    <w:rsid w:val="00C334F4"/>
    <w:rsid w:val="00C36B91"/>
    <w:rsid w:val="00C6528B"/>
    <w:rsid w:val="00CC3415"/>
    <w:rsid w:val="00D278E9"/>
    <w:rsid w:val="00D551ED"/>
    <w:rsid w:val="00D61129"/>
    <w:rsid w:val="00D77FBC"/>
    <w:rsid w:val="00D8530C"/>
    <w:rsid w:val="00DF3BE9"/>
    <w:rsid w:val="00E11672"/>
    <w:rsid w:val="00E22A83"/>
    <w:rsid w:val="00E77885"/>
    <w:rsid w:val="00EF295B"/>
    <w:rsid w:val="00EF489F"/>
    <w:rsid w:val="00F0261A"/>
    <w:rsid w:val="00F0713D"/>
    <w:rsid w:val="00F14662"/>
    <w:rsid w:val="00F3403D"/>
    <w:rsid w:val="00F44F4B"/>
    <w:rsid w:val="00F73DD9"/>
    <w:rsid w:val="00F76A99"/>
    <w:rsid w:val="00FA5655"/>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AD4C5AB-3376-4551-A614-575479D0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6432">
      <w:bodyDiv w:val="1"/>
      <w:marLeft w:val="0"/>
      <w:marRight w:val="0"/>
      <w:marTop w:val="0"/>
      <w:marBottom w:val="0"/>
      <w:divBdr>
        <w:top w:val="none" w:sz="0" w:space="0" w:color="auto"/>
        <w:left w:val="none" w:sz="0" w:space="0" w:color="auto"/>
        <w:bottom w:val="none" w:sz="0" w:space="0" w:color="auto"/>
        <w:right w:val="none" w:sz="0" w:space="0" w:color="auto"/>
      </w:divBdr>
      <w:divsChild>
        <w:div w:id="999230512">
          <w:marLeft w:val="0"/>
          <w:marRight w:val="0"/>
          <w:marTop w:val="0"/>
          <w:marBottom w:val="0"/>
          <w:divBdr>
            <w:top w:val="none" w:sz="0" w:space="0" w:color="auto"/>
            <w:left w:val="none" w:sz="0" w:space="0" w:color="auto"/>
            <w:bottom w:val="none" w:sz="0" w:space="0" w:color="auto"/>
            <w:right w:val="none" w:sz="0" w:space="0" w:color="auto"/>
          </w:divBdr>
          <w:divsChild>
            <w:div w:id="1649625421">
              <w:marLeft w:val="0"/>
              <w:marRight w:val="0"/>
              <w:marTop w:val="0"/>
              <w:marBottom w:val="0"/>
              <w:divBdr>
                <w:top w:val="none" w:sz="0" w:space="0" w:color="auto"/>
                <w:left w:val="none" w:sz="0" w:space="0" w:color="auto"/>
                <w:bottom w:val="none" w:sz="0" w:space="0" w:color="auto"/>
                <w:right w:val="none" w:sz="0" w:space="0" w:color="auto"/>
              </w:divBdr>
              <w:divsChild>
                <w:div w:id="1892615668">
                  <w:marLeft w:val="4650"/>
                  <w:marRight w:val="4800"/>
                  <w:marTop w:val="0"/>
                  <w:marBottom w:val="0"/>
                  <w:divBdr>
                    <w:top w:val="none" w:sz="0" w:space="0" w:color="auto"/>
                    <w:left w:val="none" w:sz="0" w:space="0" w:color="auto"/>
                    <w:bottom w:val="none" w:sz="0" w:space="0" w:color="auto"/>
                    <w:right w:val="none" w:sz="0" w:space="0" w:color="auto"/>
                  </w:divBdr>
                  <w:divsChild>
                    <w:div w:id="470177207">
                      <w:marLeft w:val="0"/>
                      <w:marRight w:val="0"/>
                      <w:marTop w:val="0"/>
                      <w:marBottom w:val="0"/>
                      <w:divBdr>
                        <w:top w:val="none" w:sz="0" w:space="0" w:color="auto"/>
                        <w:left w:val="none" w:sz="0" w:space="0" w:color="auto"/>
                        <w:bottom w:val="none" w:sz="0" w:space="0" w:color="auto"/>
                        <w:right w:val="none" w:sz="0" w:space="0" w:color="auto"/>
                      </w:divBdr>
                      <w:divsChild>
                        <w:div w:id="1910459358">
                          <w:marLeft w:val="0"/>
                          <w:marRight w:val="0"/>
                          <w:marTop w:val="0"/>
                          <w:marBottom w:val="330"/>
                          <w:divBdr>
                            <w:top w:val="none" w:sz="0" w:space="0" w:color="auto"/>
                            <w:left w:val="none" w:sz="0" w:space="0" w:color="auto"/>
                            <w:bottom w:val="none" w:sz="0" w:space="0" w:color="auto"/>
                            <w:right w:val="none" w:sz="0" w:space="0" w:color="auto"/>
                          </w:divBdr>
                        </w:div>
                        <w:div w:id="1292127251">
                          <w:marLeft w:val="0"/>
                          <w:marRight w:val="0"/>
                          <w:marTop w:val="0"/>
                          <w:marBottom w:val="330"/>
                          <w:divBdr>
                            <w:top w:val="none" w:sz="0" w:space="0" w:color="auto"/>
                            <w:left w:val="none" w:sz="0" w:space="0" w:color="auto"/>
                            <w:bottom w:val="none" w:sz="0" w:space="0" w:color="auto"/>
                            <w:right w:val="none" w:sz="0" w:space="0" w:color="auto"/>
                          </w:divBdr>
                          <w:divsChild>
                            <w:div w:id="1014189987">
                              <w:marLeft w:val="0"/>
                              <w:marRight w:val="0"/>
                              <w:marTop w:val="0"/>
                              <w:marBottom w:val="0"/>
                              <w:divBdr>
                                <w:top w:val="none" w:sz="0" w:space="0" w:color="auto"/>
                                <w:left w:val="none" w:sz="0" w:space="0" w:color="auto"/>
                                <w:bottom w:val="none" w:sz="0" w:space="0" w:color="auto"/>
                                <w:right w:val="none" w:sz="0" w:space="0" w:color="auto"/>
                              </w:divBdr>
                              <w:divsChild>
                                <w:div w:id="1461073769">
                                  <w:marLeft w:val="0"/>
                                  <w:marRight w:val="0"/>
                                  <w:marTop w:val="0"/>
                                  <w:marBottom w:val="330"/>
                                  <w:divBdr>
                                    <w:top w:val="none" w:sz="0" w:space="0" w:color="auto"/>
                                    <w:left w:val="none" w:sz="0" w:space="0" w:color="auto"/>
                                    <w:bottom w:val="none" w:sz="0" w:space="0" w:color="auto"/>
                                    <w:right w:val="none" w:sz="0" w:space="0" w:color="auto"/>
                                  </w:divBdr>
                                  <w:divsChild>
                                    <w:div w:id="708191087">
                                      <w:marLeft w:val="0"/>
                                      <w:marRight w:val="0"/>
                                      <w:marTop w:val="0"/>
                                      <w:marBottom w:val="0"/>
                                      <w:divBdr>
                                        <w:top w:val="none" w:sz="0" w:space="0" w:color="auto"/>
                                        <w:left w:val="none" w:sz="0" w:space="0" w:color="auto"/>
                                        <w:bottom w:val="none" w:sz="0" w:space="0" w:color="auto"/>
                                        <w:right w:val="none" w:sz="0" w:space="0" w:color="auto"/>
                                      </w:divBdr>
                                    </w:div>
                                    <w:div w:id="2101027428">
                                      <w:marLeft w:val="0"/>
                                      <w:marRight w:val="0"/>
                                      <w:marTop w:val="0"/>
                                      <w:marBottom w:val="0"/>
                                      <w:divBdr>
                                        <w:top w:val="none" w:sz="0" w:space="0" w:color="auto"/>
                                        <w:left w:val="none" w:sz="0" w:space="0" w:color="auto"/>
                                        <w:bottom w:val="none" w:sz="0" w:space="0" w:color="auto"/>
                                        <w:right w:val="none" w:sz="0" w:space="0" w:color="auto"/>
                                      </w:divBdr>
                                    </w:div>
                                    <w:div w:id="1558739952">
                                      <w:marLeft w:val="0"/>
                                      <w:marRight w:val="0"/>
                                      <w:marTop w:val="0"/>
                                      <w:marBottom w:val="0"/>
                                      <w:divBdr>
                                        <w:top w:val="none" w:sz="0" w:space="0" w:color="auto"/>
                                        <w:left w:val="none" w:sz="0" w:space="0" w:color="auto"/>
                                        <w:bottom w:val="none" w:sz="0" w:space="0" w:color="auto"/>
                                        <w:right w:val="none" w:sz="0" w:space="0" w:color="auto"/>
                                      </w:divBdr>
                                    </w:div>
                                    <w:div w:id="16527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fineartanddesign.com/link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penlibrary.org"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onceptualfinearts.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ine-art.com" TargetMode="External"/><Relationship Id="rId20" Type="http://schemas.openxmlformats.org/officeDocument/2006/relationships/hyperlink" Target="http://www.USICAhs.org/CURRICULU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rtcyclopedia.com/links.html"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s://www.facebook.com/110368659002927/photos/a.632584646781323.1073741826.110368659002927/803315869708199/?type=1&amp;relevant_count=1"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Microsoft account</cp:lastModifiedBy>
  <cp:revision>2</cp:revision>
  <cp:lastPrinted>2013-09-23T14:35:00Z</cp:lastPrinted>
  <dcterms:created xsi:type="dcterms:W3CDTF">2016-02-20T17:06:00Z</dcterms:created>
  <dcterms:modified xsi:type="dcterms:W3CDTF">2016-02-20T17:06:00Z</dcterms:modified>
</cp:coreProperties>
</file>