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EE" w:rsidRDefault="00F041EE" w:rsidP="00F041EE">
      <w:pPr>
        <w:pStyle w:val="Heading1"/>
        <w:shd w:val="clear" w:color="auto" w:fill="FFFFFF"/>
        <w:spacing w:after="75"/>
        <w:jc w:val="center"/>
        <w:rPr>
          <w:rFonts w:ascii="Arial" w:hAnsi="Arial" w:cs="Arial"/>
          <w:color w:val="000000"/>
          <w:sz w:val="52"/>
          <w:szCs w:val="52"/>
        </w:rPr>
      </w:pPr>
      <w:r w:rsidRPr="005E5DF6">
        <w:rPr>
          <w:rFonts w:ascii="Arial" w:eastAsia="Times New Roman" w:hAnsi="Arial" w:cs="Arial"/>
          <w:b w:val="0"/>
          <w:bCs w:val="0"/>
          <w:noProof/>
          <w:color w:val="000000"/>
          <w:sz w:val="36"/>
          <w:szCs w:val="36"/>
        </w:rPr>
        <w:drawing>
          <wp:inline distT="0" distB="0" distL="0" distR="0">
            <wp:extent cx="666750" cy="1238250"/>
            <wp:effectExtent l="19050" t="0" r="0" b="0"/>
            <wp:docPr id="2" name="Picture 117" descr="C:\Users\Richard\Pictures\usica%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Richard\Pictures\usica%20logo[1].jpg"/>
                    <pic:cNvPicPr>
                      <a:picLocks noChangeAspect="1" noChangeArrowheads="1"/>
                    </pic:cNvPicPr>
                  </pic:nvPicPr>
                  <pic:blipFill>
                    <a:blip r:embed="rId7" cstate="print"/>
                    <a:srcRect/>
                    <a:stretch>
                      <a:fillRect/>
                    </a:stretch>
                  </pic:blipFill>
                  <pic:spPr bwMode="auto">
                    <a:xfrm>
                      <a:off x="0" y="0"/>
                      <a:ext cx="666750" cy="1238250"/>
                    </a:xfrm>
                    <a:prstGeom prst="rect">
                      <a:avLst/>
                    </a:prstGeom>
                    <a:noFill/>
                    <a:ln w="9525">
                      <a:noFill/>
                      <a:miter lim="800000"/>
                      <a:headEnd/>
                      <a:tailEnd/>
                    </a:ln>
                  </pic:spPr>
                </pic:pic>
              </a:graphicData>
            </a:graphic>
          </wp:inline>
        </w:drawing>
      </w:r>
    </w:p>
    <w:p w:rsidR="00F041EE" w:rsidRPr="00891E83" w:rsidRDefault="00F041EE" w:rsidP="00F041EE">
      <w:pPr>
        <w:widowControl w:val="0"/>
        <w:autoSpaceDE w:val="0"/>
        <w:autoSpaceDN w:val="0"/>
        <w:adjustRightInd w:val="0"/>
        <w:jc w:val="center"/>
        <w:rPr>
          <w:rFonts w:ascii="Arial" w:hAnsi="Arial" w:cs="Arial"/>
          <w:b/>
          <w:bCs/>
          <w:color w:val="FF0000"/>
          <w:kern w:val="28"/>
          <w:sz w:val="40"/>
          <w:szCs w:val="40"/>
        </w:rPr>
      </w:pPr>
      <w:r w:rsidRPr="00891E83">
        <w:rPr>
          <w:rFonts w:ascii="Arial" w:hAnsi="Arial" w:cs="Arial"/>
          <w:b/>
          <w:bCs/>
          <w:color w:val="1F497D" w:themeColor="text2"/>
          <w:kern w:val="28"/>
          <w:sz w:val="40"/>
          <w:szCs w:val="40"/>
        </w:rPr>
        <w:t>U.S. INTERNATIONAL CHRISTIAN ACADEMY</w:t>
      </w:r>
    </w:p>
    <w:p w:rsidR="00F041EE" w:rsidRPr="00891E83" w:rsidRDefault="00F041EE" w:rsidP="00F041EE">
      <w:pPr>
        <w:spacing w:after="0" w:line="240" w:lineRule="auto"/>
        <w:jc w:val="center"/>
      </w:pPr>
      <w:r w:rsidRPr="00891E83">
        <w:t>Serving students since 2001</w:t>
      </w:r>
    </w:p>
    <w:p w:rsidR="00F041EE" w:rsidRPr="00891E83" w:rsidRDefault="00F041EE" w:rsidP="00F041EE">
      <w:pPr>
        <w:spacing w:after="0" w:line="240" w:lineRule="auto"/>
        <w:jc w:val="center"/>
        <w:rPr>
          <w:rFonts w:ascii="Arial" w:hAnsi="Arial" w:cs="Arial"/>
          <w:b/>
          <w:bCs/>
          <w:kern w:val="28"/>
          <w:sz w:val="40"/>
          <w:szCs w:val="40"/>
        </w:rPr>
      </w:pPr>
      <w:r w:rsidRPr="00891E83">
        <w:rPr>
          <w:b/>
          <w:i/>
        </w:rPr>
        <w:t>Owned and Operated by Teachers</w:t>
      </w:r>
    </w:p>
    <w:p w:rsidR="00F041EE" w:rsidRPr="00891E83" w:rsidRDefault="00F041EE" w:rsidP="00F041EE">
      <w:pPr>
        <w:spacing w:after="0" w:line="240" w:lineRule="auto"/>
        <w:jc w:val="center"/>
        <w:rPr>
          <w:i/>
        </w:rPr>
      </w:pPr>
      <w:proofErr w:type="gramStart"/>
      <w:r w:rsidRPr="00891E83">
        <w:rPr>
          <w:i/>
        </w:rPr>
        <w:t>with</w:t>
      </w:r>
      <w:proofErr w:type="gramEnd"/>
      <w:r w:rsidRPr="00891E83">
        <w:rPr>
          <w:i/>
        </w:rPr>
        <w:t xml:space="preserve"> 25 years of experience in Teaching and Administration</w:t>
      </w:r>
    </w:p>
    <w:p w:rsidR="00F041EE" w:rsidRPr="00891E83" w:rsidRDefault="00805D99" w:rsidP="00F041EE">
      <w:pPr>
        <w:spacing w:after="0" w:line="240" w:lineRule="auto"/>
        <w:jc w:val="center"/>
        <w:rPr>
          <w:b/>
          <w:color w:val="000000"/>
          <w:sz w:val="24"/>
          <w:szCs w:val="24"/>
        </w:rPr>
      </w:pPr>
      <w:hyperlink r:id="rId8" w:history="1">
        <w:r w:rsidR="00F041EE" w:rsidRPr="00891E83">
          <w:rPr>
            <w:b/>
            <w:color w:val="0000FF" w:themeColor="hyperlink"/>
            <w:sz w:val="24"/>
            <w:szCs w:val="24"/>
            <w:u w:val="single"/>
          </w:rPr>
          <w:t>www.usicahs.org</w:t>
        </w:r>
      </w:hyperlink>
    </w:p>
    <w:p w:rsidR="00F041EE" w:rsidRDefault="00805D99" w:rsidP="00F041EE">
      <w:pPr>
        <w:spacing w:after="0" w:line="240" w:lineRule="auto"/>
        <w:jc w:val="center"/>
        <w:rPr>
          <w:b/>
          <w:color w:val="0000FF" w:themeColor="hyperlink"/>
          <w:sz w:val="24"/>
          <w:szCs w:val="24"/>
          <w:u w:val="single"/>
        </w:rPr>
      </w:pPr>
      <w:hyperlink r:id="rId9" w:history="1">
        <w:r w:rsidR="00F041EE" w:rsidRPr="00891E83">
          <w:rPr>
            <w:b/>
            <w:color w:val="0000FF" w:themeColor="hyperlink"/>
            <w:sz w:val="24"/>
            <w:szCs w:val="24"/>
            <w:u w:val="single"/>
          </w:rPr>
          <w:t>admin@USICAHS.ORG</w:t>
        </w:r>
      </w:hyperlink>
    </w:p>
    <w:p w:rsidR="00F041EE" w:rsidRDefault="00F041EE" w:rsidP="00F041EE">
      <w:pPr>
        <w:spacing w:after="0" w:line="240" w:lineRule="auto"/>
        <w:jc w:val="center"/>
        <w:rPr>
          <w:b/>
          <w:color w:val="0000FF" w:themeColor="hyperlink"/>
          <w:sz w:val="24"/>
          <w:szCs w:val="24"/>
          <w:u w:val="single"/>
        </w:rPr>
      </w:pPr>
    </w:p>
    <w:p w:rsidR="00F041EE" w:rsidRPr="00891E83" w:rsidRDefault="00F041EE" w:rsidP="00F041EE">
      <w:pPr>
        <w:jc w:val="center"/>
      </w:pPr>
      <w:r>
        <w:rPr>
          <w:rFonts w:ascii="Algerian" w:hAnsi="Algerian"/>
          <w:b/>
          <w:noProof/>
          <w:sz w:val="28"/>
          <w:szCs w:val="28"/>
        </w:rPr>
        <w:drawing>
          <wp:inline distT="0" distB="0" distL="0" distR="0">
            <wp:extent cx="2860158" cy="591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pic:spPr>
                </pic:pic>
              </a:graphicData>
            </a:graphic>
          </wp:inline>
        </w:drawing>
      </w:r>
    </w:p>
    <w:p w:rsidR="00F041EE" w:rsidRPr="002D44BD" w:rsidRDefault="00F041EE" w:rsidP="002D44BD">
      <w:pPr>
        <w:autoSpaceDE w:val="0"/>
        <w:autoSpaceDN w:val="0"/>
        <w:adjustRightInd w:val="0"/>
        <w:spacing w:after="0" w:line="240" w:lineRule="auto"/>
        <w:jc w:val="center"/>
        <w:rPr>
          <w:rStyle w:val="Strong"/>
          <w:rFonts w:cs="Times New Roman"/>
          <w:b w:val="0"/>
          <w:bCs w:val="0"/>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F041EE" w:rsidRPr="00F041EE" w:rsidRDefault="00F041EE" w:rsidP="00F041EE">
      <w:pPr>
        <w:pStyle w:val="NormalWeb"/>
        <w:jc w:val="center"/>
        <w:rPr>
          <w:rFonts w:ascii="Arial" w:hAnsi="Arial" w:cs="Arial"/>
          <w:sz w:val="28"/>
          <w:szCs w:val="28"/>
          <w:u w:val="single"/>
        </w:rPr>
      </w:pPr>
      <w:r w:rsidRPr="00F041EE">
        <w:rPr>
          <w:rStyle w:val="Strong"/>
          <w:rFonts w:ascii="Arial" w:hAnsi="Arial" w:cs="Arial"/>
          <w:sz w:val="28"/>
          <w:szCs w:val="28"/>
          <w:u w:val="single"/>
        </w:rPr>
        <w:t>Standardized Tests</w:t>
      </w:r>
    </w:p>
    <w:p w:rsidR="00F041EE" w:rsidRPr="00F041EE" w:rsidRDefault="00F041EE" w:rsidP="00F041EE">
      <w:pPr>
        <w:pStyle w:val="NormalWeb"/>
        <w:jc w:val="center"/>
        <w:rPr>
          <w:rFonts w:ascii="Arial" w:hAnsi="Arial" w:cs="Arial"/>
          <w:sz w:val="22"/>
          <w:szCs w:val="22"/>
        </w:rPr>
      </w:pPr>
      <w:r w:rsidRPr="00F041EE">
        <w:rPr>
          <w:rStyle w:val="Strong"/>
          <w:rFonts w:ascii="Arial" w:hAnsi="Arial" w:cs="Arial"/>
          <w:sz w:val="22"/>
          <w:szCs w:val="22"/>
        </w:rPr>
        <w:t>Many 4-year colleges require students to take an SAT or ACT by December of their senior year, but it is recommended that they complete it by spring of their junior year.</w:t>
      </w:r>
    </w:p>
    <w:p w:rsidR="00F041EE" w:rsidRPr="00F041EE" w:rsidRDefault="00F041EE" w:rsidP="00F041EE">
      <w:pPr>
        <w:pStyle w:val="NormalWeb"/>
        <w:jc w:val="center"/>
        <w:rPr>
          <w:rFonts w:ascii="Arial" w:hAnsi="Arial" w:cs="Arial"/>
        </w:rPr>
      </w:pPr>
      <w:r w:rsidRPr="00F041EE">
        <w:rPr>
          <w:rStyle w:val="Strong"/>
          <w:rFonts w:ascii="Arial" w:hAnsi="Arial" w:cs="Arial"/>
          <w:u w:val="single"/>
        </w:rPr>
        <w:t>PSAT</w:t>
      </w:r>
    </w:p>
    <w:p w:rsidR="00F041EE" w:rsidRPr="00F041EE" w:rsidRDefault="00F041EE" w:rsidP="00F041EE">
      <w:pPr>
        <w:pStyle w:val="NormalWeb"/>
        <w:rPr>
          <w:rFonts w:ascii="Arial" w:hAnsi="Arial" w:cs="Arial"/>
          <w:sz w:val="22"/>
          <w:szCs w:val="22"/>
        </w:rPr>
      </w:pPr>
      <w:r w:rsidRPr="00F041EE">
        <w:rPr>
          <w:rFonts w:ascii="Arial" w:hAnsi="Arial" w:cs="Arial"/>
          <w:sz w:val="22"/>
          <w:szCs w:val="22"/>
        </w:rPr>
        <w:t>The PSAT is a practice SAT offered once a year in October.  It is recommended that sophomores and juniors take the PSAT.  Advantages of the PSAT include receiving score breakdown sheets where students can see the test questions and analyze their streng</w:t>
      </w:r>
      <w:r>
        <w:rPr>
          <w:rFonts w:ascii="Arial" w:hAnsi="Arial" w:cs="Arial"/>
          <w:sz w:val="22"/>
          <w:szCs w:val="22"/>
        </w:rPr>
        <w:t>ths and areas for improvement.</w:t>
      </w:r>
      <w:r w:rsidRPr="00F041EE">
        <w:rPr>
          <w:rFonts w:ascii="Arial" w:hAnsi="Arial" w:cs="Arial"/>
          <w:sz w:val="22"/>
          <w:szCs w:val="22"/>
        </w:rPr>
        <w:t xml:space="preserve">  PSAT will be changing fall of 2015 to accommodate changes in SAT beginning </w:t>
      </w:r>
      <w:proofErr w:type="gramStart"/>
      <w:r w:rsidRPr="00F041EE">
        <w:rPr>
          <w:rFonts w:ascii="Arial" w:hAnsi="Arial" w:cs="Arial"/>
          <w:sz w:val="22"/>
          <w:szCs w:val="22"/>
        </w:rPr>
        <w:t>Spring</w:t>
      </w:r>
      <w:proofErr w:type="gramEnd"/>
      <w:r w:rsidRPr="00F041EE">
        <w:rPr>
          <w:rFonts w:ascii="Arial" w:hAnsi="Arial" w:cs="Arial"/>
          <w:sz w:val="22"/>
          <w:szCs w:val="22"/>
        </w:rPr>
        <w:t xml:space="preserve"> of 2016</w:t>
      </w:r>
    </w:p>
    <w:p w:rsidR="00F041EE" w:rsidRDefault="00F041EE" w:rsidP="00F041EE">
      <w:pPr>
        <w:pStyle w:val="NormalWeb"/>
        <w:jc w:val="center"/>
        <w:rPr>
          <w:rFonts w:ascii="Arial" w:hAnsi="Arial" w:cs="Arial"/>
          <w:sz w:val="22"/>
          <w:szCs w:val="22"/>
        </w:rPr>
      </w:pPr>
      <w:r w:rsidRPr="00F041EE">
        <w:rPr>
          <w:rFonts w:ascii="Arial" w:hAnsi="Arial" w:cs="Arial"/>
          <w:sz w:val="22"/>
          <w:szCs w:val="22"/>
        </w:rPr>
        <w:t xml:space="preserve">For more info visit: </w:t>
      </w:r>
      <w:hyperlink r:id="rId11" w:history="1">
        <w:r w:rsidRPr="00F041EE">
          <w:rPr>
            <w:rStyle w:val="Hyperlink"/>
            <w:rFonts w:ascii="Arial" w:hAnsi="Arial" w:cs="Arial"/>
            <w:sz w:val="22"/>
            <w:szCs w:val="22"/>
          </w:rPr>
          <w:t>www.collegeboard.com</w:t>
        </w:r>
      </w:hyperlink>
    </w:p>
    <w:p w:rsidR="00F041EE" w:rsidRDefault="00F041EE" w:rsidP="00F041EE">
      <w:pPr>
        <w:pStyle w:val="NormalWeb"/>
        <w:jc w:val="center"/>
        <w:rPr>
          <w:rFonts w:ascii="Arial" w:hAnsi="Arial" w:cs="Arial"/>
          <w:sz w:val="22"/>
          <w:szCs w:val="22"/>
        </w:rPr>
      </w:pPr>
    </w:p>
    <w:p w:rsidR="00F041EE" w:rsidRDefault="00F041EE" w:rsidP="00F041EE">
      <w:pPr>
        <w:pStyle w:val="NormalWeb"/>
        <w:jc w:val="center"/>
        <w:rPr>
          <w:rFonts w:ascii="Arial" w:hAnsi="Arial" w:cs="Arial"/>
          <w:sz w:val="22"/>
          <w:szCs w:val="22"/>
        </w:rPr>
      </w:pPr>
    </w:p>
    <w:p w:rsidR="00F041EE" w:rsidRPr="00F041EE" w:rsidRDefault="00F041EE" w:rsidP="00F041EE">
      <w:pPr>
        <w:pStyle w:val="NormalWeb"/>
        <w:jc w:val="center"/>
        <w:rPr>
          <w:rFonts w:ascii="Arial" w:hAnsi="Arial" w:cs="Arial"/>
          <w:sz w:val="22"/>
          <w:szCs w:val="22"/>
        </w:rPr>
      </w:pPr>
    </w:p>
    <w:p w:rsidR="00F041EE" w:rsidRPr="00F041EE" w:rsidRDefault="00F041EE" w:rsidP="00F041EE">
      <w:pPr>
        <w:pStyle w:val="NormalWeb"/>
        <w:jc w:val="center"/>
        <w:rPr>
          <w:rFonts w:ascii="Arial" w:hAnsi="Arial" w:cs="Arial"/>
        </w:rPr>
      </w:pPr>
      <w:r w:rsidRPr="00F041EE">
        <w:rPr>
          <w:rStyle w:val="Strong"/>
          <w:rFonts w:ascii="Arial" w:hAnsi="Arial" w:cs="Arial"/>
          <w:u w:val="single"/>
        </w:rPr>
        <w:lastRenderedPageBreak/>
        <w:t>SAT I</w:t>
      </w:r>
      <w:r w:rsidRPr="00F041EE">
        <w:rPr>
          <w:rFonts w:ascii="Arial" w:hAnsi="Arial" w:cs="Arial"/>
        </w:rPr>
        <w:t> </w:t>
      </w:r>
    </w:p>
    <w:p w:rsidR="00F041EE" w:rsidRPr="00F041EE" w:rsidRDefault="00F041EE" w:rsidP="00F041EE">
      <w:pPr>
        <w:pStyle w:val="NormalWeb"/>
        <w:rPr>
          <w:rFonts w:ascii="Arial" w:hAnsi="Arial" w:cs="Arial"/>
          <w:sz w:val="22"/>
          <w:szCs w:val="22"/>
        </w:rPr>
      </w:pPr>
      <w:r w:rsidRPr="00F041EE">
        <w:rPr>
          <w:rFonts w:ascii="Arial" w:hAnsi="Arial" w:cs="Arial"/>
          <w:sz w:val="22"/>
          <w:szCs w:val="22"/>
        </w:rPr>
        <w:t xml:space="preserve"> Currently, the SAT I </w:t>
      </w:r>
      <w:proofErr w:type="gramStart"/>
      <w:r w:rsidRPr="00F041EE">
        <w:rPr>
          <w:rFonts w:ascii="Arial" w:hAnsi="Arial" w:cs="Arial"/>
          <w:sz w:val="22"/>
          <w:szCs w:val="22"/>
        </w:rPr>
        <w:t>has</w:t>
      </w:r>
      <w:proofErr w:type="gramEnd"/>
      <w:r w:rsidRPr="00F041EE">
        <w:rPr>
          <w:rFonts w:ascii="Arial" w:hAnsi="Arial" w:cs="Arial"/>
          <w:sz w:val="22"/>
          <w:szCs w:val="22"/>
        </w:rPr>
        <w:t xml:space="preserve"> three sections, each worth 800 points: Mathematics (up to algebra 2), Critical Reading, and Writing section.  For class of 2017, SAT format and scoring will change, effective </w:t>
      </w:r>
      <w:proofErr w:type="gramStart"/>
      <w:r w:rsidRPr="00F041EE">
        <w:rPr>
          <w:rFonts w:ascii="Arial" w:hAnsi="Arial" w:cs="Arial"/>
          <w:sz w:val="22"/>
          <w:szCs w:val="22"/>
        </w:rPr>
        <w:t>Spring</w:t>
      </w:r>
      <w:proofErr w:type="gramEnd"/>
      <w:r w:rsidRPr="00F041EE">
        <w:rPr>
          <w:rFonts w:ascii="Arial" w:hAnsi="Arial" w:cs="Arial"/>
          <w:sz w:val="22"/>
          <w:szCs w:val="22"/>
        </w:rPr>
        <w:t xml:space="preserve"> of 2016. Essay section will become optional and reported separately (scale of 2-8). Math and Evidence Based Reading and Writing scores will be combined on a 400-1600 scale</w:t>
      </w:r>
    </w:p>
    <w:p w:rsidR="00F041EE" w:rsidRPr="00F041EE" w:rsidRDefault="00F041EE" w:rsidP="00F041EE">
      <w:pPr>
        <w:pStyle w:val="NormalWeb"/>
        <w:jc w:val="center"/>
        <w:rPr>
          <w:rFonts w:ascii="Arial" w:hAnsi="Arial" w:cs="Arial"/>
          <w:sz w:val="22"/>
          <w:szCs w:val="22"/>
        </w:rPr>
      </w:pPr>
      <w:r w:rsidRPr="00F041EE">
        <w:rPr>
          <w:rFonts w:ascii="Arial" w:hAnsi="Arial" w:cs="Arial"/>
          <w:sz w:val="22"/>
          <w:szCs w:val="22"/>
        </w:rPr>
        <w:t>For more info visit: </w:t>
      </w:r>
      <w:hyperlink r:id="rId12" w:history="1">
        <w:r w:rsidRPr="00F041EE">
          <w:rPr>
            <w:rStyle w:val="Hyperlink"/>
            <w:rFonts w:ascii="Arial" w:hAnsi="Arial" w:cs="Arial"/>
            <w:sz w:val="22"/>
            <w:szCs w:val="22"/>
          </w:rPr>
          <w:t>www.collegeboard.com</w:t>
        </w:r>
      </w:hyperlink>
    </w:p>
    <w:p w:rsidR="00F041EE" w:rsidRPr="00F041EE" w:rsidRDefault="00F041EE" w:rsidP="00F041EE">
      <w:pPr>
        <w:pStyle w:val="NormalWeb"/>
        <w:jc w:val="center"/>
        <w:rPr>
          <w:rFonts w:ascii="Arial" w:hAnsi="Arial" w:cs="Arial"/>
        </w:rPr>
      </w:pPr>
      <w:r w:rsidRPr="00F041EE">
        <w:rPr>
          <w:rStyle w:val="Strong"/>
          <w:rFonts w:ascii="Arial" w:hAnsi="Arial" w:cs="Arial"/>
          <w:u w:val="single"/>
        </w:rPr>
        <w:t>ACT</w:t>
      </w:r>
    </w:p>
    <w:p w:rsidR="00F041EE" w:rsidRPr="00F041EE" w:rsidRDefault="00F041EE" w:rsidP="00F041EE">
      <w:pPr>
        <w:pStyle w:val="NormalWeb"/>
        <w:rPr>
          <w:rFonts w:ascii="Arial" w:hAnsi="Arial" w:cs="Arial"/>
          <w:sz w:val="22"/>
          <w:szCs w:val="22"/>
        </w:rPr>
      </w:pPr>
      <w:r w:rsidRPr="00F041EE">
        <w:rPr>
          <w:rFonts w:ascii="Arial" w:hAnsi="Arial" w:cs="Arial"/>
          <w:sz w:val="22"/>
          <w:szCs w:val="22"/>
        </w:rPr>
        <w:t>Comprised of 4 sections for a total composite score of 36: verbal reasoning, writing (optional), math, and science reasoning</w:t>
      </w:r>
    </w:p>
    <w:p w:rsidR="00F041EE" w:rsidRPr="00F041EE" w:rsidRDefault="00F041EE" w:rsidP="00F041EE">
      <w:pPr>
        <w:pStyle w:val="NormalWeb"/>
        <w:jc w:val="center"/>
        <w:rPr>
          <w:rFonts w:ascii="Arial" w:hAnsi="Arial" w:cs="Arial"/>
          <w:sz w:val="22"/>
          <w:szCs w:val="22"/>
        </w:rPr>
      </w:pPr>
      <w:r w:rsidRPr="00F041EE">
        <w:rPr>
          <w:rFonts w:ascii="Arial" w:hAnsi="Arial" w:cs="Arial"/>
          <w:sz w:val="22"/>
          <w:szCs w:val="22"/>
        </w:rPr>
        <w:t xml:space="preserve">For more info visit: </w:t>
      </w:r>
      <w:hyperlink r:id="rId13" w:history="1">
        <w:r w:rsidRPr="00F041EE">
          <w:rPr>
            <w:rStyle w:val="Hyperlink"/>
            <w:rFonts w:ascii="Arial" w:hAnsi="Arial" w:cs="Arial"/>
            <w:sz w:val="22"/>
            <w:szCs w:val="22"/>
          </w:rPr>
          <w:t>www.actstudent.org</w:t>
        </w:r>
      </w:hyperlink>
    </w:p>
    <w:p w:rsidR="00F041EE" w:rsidRPr="00F041EE" w:rsidRDefault="00F041EE" w:rsidP="00F041EE">
      <w:pPr>
        <w:pStyle w:val="NormalWeb"/>
        <w:jc w:val="center"/>
        <w:rPr>
          <w:rFonts w:ascii="Arial" w:hAnsi="Arial" w:cs="Arial"/>
        </w:rPr>
      </w:pPr>
      <w:r w:rsidRPr="00F041EE">
        <w:rPr>
          <w:rStyle w:val="Strong"/>
          <w:rFonts w:ascii="Arial" w:hAnsi="Arial" w:cs="Arial"/>
          <w:u w:val="single"/>
        </w:rPr>
        <w:t>SAT II</w:t>
      </w:r>
    </w:p>
    <w:p w:rsidR="00F041EE" w:rsidRPr="002D44BD" w:rsidRDefault="00F041EE" w:rsidP="002D44BD">
      <w:pPr>
        <w:pStyle w:val="NormalWeb"/>
        <w:rPr>
          <w:rFonts w:ascii="Arial" w:hAnsi="Arial" w:cs="Arial"/>
          <w:sz w:val="22"/>
          <w:szCs w:val="22"/>
        </w:rPr>
      </w:pPr>
      <w:r w:rsidRPr="00F041EE">
        <w:rPr>
          <w:rFonts w:ascii="Arial" w:hAnsi="Arial" w:cs="Arial"/>
          <w:sz w:val="22"/>
          <w:szCs w:val="22"/>
        </w:rPr>
        <w:t>No longer require SAT II subject tests, it may still be recommended for specific majors.  Additionally, some private colleges require students to complete 2 of the SAT II subject tests. Exams must be in different disciplines and completed by December of senior year</w:t>
      </w:r>
      <w:r w:rsidR="002D44BD">
        <w:rPr>
          <w:rFonts w:ascii="Arial" w:hAnsi="Arial" w:cs="Arial"/>
          <w:sz w:val="22"/>
          <w:szCs w:val="22"/>
        </w:rPr>
        <w:t>.</w:t>
      </w:r>
    </w:p>
    <w:p w:rsidR="002D44BD" w:rsidRDefault="002D44BD" w:rsidP="002D44BD">
      <w:pPr>
        <w:shd w:val="clear" w:color="auto" w:fill="FFFFFF"/>
        <w:spacing w:before="150" w:after="150" w:line="240" w:lineRule="auto"/>
        <w:ind w:left="720"/>
        <w:jc w:val="center"/>
        <w:rPr>
          <w:rFonts w:ascii="Arial" w:eastAsia="Times New Roman" w:hAnsi="Arial" w:cs="Arial"/>
          <w:color w:val="000000"/>
          <w:sz w:val="21"/>
          <w:szCs w:val="21"/>
        </w:rPr>
      </w:pPr>
      <w:r>
        <w:rPr>
          <w:rFonts w:ascii="Arial" w:eastAsia="Times New Roman" w:hAnsi="Arial" w:cs="Arial"/>
          <w:color w:val="000000"/>
          <w:sz w:val="21"/>
          <w:szCs w:val="21"/>
        </w:rPr>
        <w:t>For more information, please contact us at</w:t>
      </w:r>
    </w:p>
    <w:p w:rsidR="002D44BD" w:rsidRPr="00891E83" w:rsidRDefault="002D44BD" w:rsidP="002D44BD">
      <w:pPr>
        <w:spacing w:after="0" w:line="240" w:lineRule="auto"/>
        <w:jc w:val="center"/>
        <w:rPr>
          <w:b/>
          <w:color w:val="000000"/>
          <w:sz w:val="24"/>
          <w:szCs w:val="24"/>
        </w:rPr>
      </w:pPr>
      <w:r>
        <w:rPr>
          <w:rFonts w:ascii="Arial" w:eastAsia="Times New Roman" w:hAnsi="Arial" w:cs="Arial"/>
          <w:color w:val="000000"/>
          <w:sz w:val="21"/>
          <w:szCs w:val="21"/>
        </w:rPr>
        <w:t xml:space="preserve">      </w:t>
      </w:r>
      <w:r w:rsidRPr="00891E83">
        <w:rPr>
          <w:rFonts w:ascii="Arial" w:eastAsia="Times New Roman" w:hAnsi="Arial" w:cs="Arial"/>
          <w:color w:val="000000"/>
          <w:sz w:val="21"/>
          <w:szCs w:val="21"/>
        </w:rPr>
        <w:t>.</w:t>
      </w:r>
      <w:hyperlink r:id="rId14" w:history="1">
        <w:r w:rsidRPr="00891E83">
          <w:rPr>
            <w:b/>
            <w:color w:val="0000FF" w:themeColor="hyperlink"/>
            <w:sz w:val="24"/>
            <w:szCs w:val="24"/>
            <w:u w:val="single"/>
          </w:rPr>
          <w:t>www.usicahs.org</w:t>
        </w:r>
      </w:hyperlink>
    </w:p>
    <w:p w:rsidR="002D44BD" w:rsidRDefault="002D44BD" w:rsidP="002D44BD">
      <w:pPr>
        <w:spacing w:after="0" w:line="240" w:lineRule="auto"/>
        <w:jc w:val="center"/>
        <w:rPr>
          <w:b/>
          <w:color w:val="0000FF" w:themeColor="hyperlink"/>
          <w:sz w:val="24"/>
          <w:szCs w:val="24"/>
          <w:u w:val="single"/>
        </w:rPr>
      </w:pPr>
      <w:r>
        <w:t xml:space="preserve">         </w:t>
      </w:r>
      <w:hyperlink r:id="rId15" w:history="1">
        <w:r w:rsidRPr="00891E83">
          <w:rPr>
            <w:b/>
            <w:color w:val="0000FF" w:themeColor="hyperlink"/>
            <w:sz w:val="24"/>
            <w:szCs w:val="24"/>
            <w:u w:val="single"/>
          </w:rPr>
          <w:t>admin@USICAHS.ORG</w:t>
        </w:r>
      </w:hyperlink>
    </w:p>
    <w:p w:rsidR="002D44BD" w:rsidRDefault="002D44BD" w:rsidP="002D44BD">
      <w:pPr>
        <w:shd w:val="clear" w:color="auto" w:fill="FFFFFF" w:themeFill="background1"/>
        <w:spacing w:after="0" w:line="17" w:lineRule="atLeast"/>
        <w:jc w:val="center"/>
        <w:rPr>
          <w:rFonts w:ascii="Arial" w:eastAsia="Times New Roman" w:hAnsi="Arial" w:cs="Arial"/>
          <w:b/>
          <w:bCs/>
          <w:sz w:val="27"/>
          <w:szCs w:val="27"/>
        </w:rPr>
      </w:pPr>
    </w:p>
    <w:p w:rsidR="00805D99" w:rsidRPr="00805D99" w:rsidRDefault="00805D99" w:rsidP="00805D99">
      <w:pPr>
        <w:shd w:val="clear" w:color="auto" w:fill="FFFFFF" w:themeFill="background1"/>
        <w:spacing w:after="0" w:line="17" w:lineRule="atLeast"/>
        <w:jc w:val="center"/>
        <w:rPr>
          <w:rFonts w:eastAsia="Times New Roman"/>
          <w:b/>
          <w:bCs/>
          <w:sz w:val="27"/>
          <w:szCs w:val="27"/>
        </w:rPr>
      </w:pPr>
      <w:r w:rsidRPr="00805D99">
        <w:rPr>
          <w:rFonts w:ascii="Arial" w:eastAsia="Times New Roman" w:hAnsi="Arial" w:cs="Arial"/>
          <w:b/>
          <w:bCs/>
          <w:sz w:val="27"/>
          <w:szCs w:val="27"/>
        </w:rPr>
        <w:t>​</w:t>
      </w:r>
      <w:r w:rsidRPr="00805D99">
        <w:rPr>
          <w:rFonts w:eastAsia="Times New Roman"/>
          <w:b/>
          <w:bCs/>
          <w:sz w:val="28"/>
          <w:szCs w:val="28"/>
          <w:u w:val="single"/>
        </w:rPr>
        <w:t>SAT and ACT TESTS REQUIREMENT</w:t>
      </w:r>
    </w:p>
    <w:p w:rsidR="00805D99" w:rsidRPr="00805D99" w:rsidRDefault="00805D99" w:rsidP="00805D99">
      <w:pPr>
        <w:shd w:val="clear" w:color="auto" w:fill="FFFFFF" w:themeFill="background1"/>
        <w:spacing w:after="0" w:line="17" w:lineRule="atLeast"/>
        <w:jc w:val="center"/>
        <w:rPr>
          <w:rFonts w:eastAsia="Times New Roman"/>
          <w:b/>
          <w:bCs/>
          <w:sz w:val="27"/>
          <w:szCs w:val="27"/>
        </w:rPr>
      </w:pPr>
    </w:p>
    <w:p w:rsidR="00805D99" w:rsidRPr="00805D99" w:rsidRDefault="00805D99" w:rsidP="00805D99">
      <w:pPr>
        <w:shd w:val="clear" w:color="auto" w:fill="FFFFFF" w:themeFill="background1"/>
        <w:spacing w:after="0" w:line="17" w:lineRule="atLeast"/>
        <w:jc w:val="center"/>
        <w:rPr>
          <w:rFonts w:eastAsia="Times New Roman"/>
          <w:b/>
          <w:bCs/>
          <w:sz w:val="27"/>
          <w:szCs w:val="27"/>
          <w:u w:val="single"/>
        </w:rPr>
      </w:pPr>
      <w:r w:rsidRPr="00805D99">
        <w:rPr>
          <w:rFonts w:eastAsia="Times New Roman"/>
          <w:b/>
          <w:bCs/>
          <w:sz w:val="27"/>
          <w:szCs w:val="27"/>
          <w:u w:val="single"/>
        </w:rPr>
        <w:t>SAT</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Critical Reading 460</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Mathematics 460</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ascii="Arial" w:eastAsia="Times New Roman" w:hAnsi="Arial" w:cs="Arial"/>
          <w:bCs/>
          <w:sz w:val="27"/>
          <w:szCs w:val="27"/>
        </w:rPr>
        <w:t>​</w:t>
      </w:r>
      <w:r w:rsidRPr="00805D99">
        <w:rPr>
          <w:rFonts w:eastAsia="Times New Roman"/>
          <w:bCs/>
          <w:sz w:val="27"/>
          <w:szCs w:val="27"/>
        </w:rPr>
        <w:t>Combined Total 970</w:t>
      </w:r>
    </w:p>
    <w:p w:rsidR="00805D99" w:rsidRPr="00805D99" w:rsidRDefault="00805D99" w:rsidP="00805D99">
      <w:pPr>
        <w:shd w:val="clear" w:color="auto" w:fill="FFFFFF" w:themeFill="background1"/>
        <w:spacing w:after="0" w:line="17" w:lineRule="atLeast"/>
        <w:jc w:val="center"/>
        <w:rPr>
          <w:rFonts w:eastAsia="Times New Roman"/>
          <w:b/>
          <w:bCs/>
          <w:sz w:val="27"/>
          <w:szCs w:val="27"/>
        </w:rPr>
      </w:pPr>
    </w:p>
    <w:p w:rsidR="00805D99" w:rsidRPr="00805D99" w:rsidRDefault="00805D99" w:rsidP="00805D99">
      <w:pPr>
        <w:shd w:val="clear" w:color="auto" w:fill="FFFFFF" w:themeFill="background1"/>
        <w:spacing w:after="0" w:line="17" w:lineRule="atLeast"/>
        <w:jc w:val="center"/>
        <w:rPr>
          <w:rFonts w:eastAsia="Times New Roman"/>
          <w:b/>
          <w:bCs/>
          <w:sz w:val="27"/>
          <w:szCs w:val="27"/>
          <w:u w:val="single"/>
        </w:rPr>
      </w:pPr>
      <w:r w:rsidRPr="00805D99">
        <w:rPr>
          <w:rFonts w:eastAsia="Times New Roman"/>
          <w:b/>
          <w:bCs/>
          <w:sz w:val="27"/>
          <w:szCs w:val="27"/>
          <w:u w:val="single"/>
        </w:rPr>
        <w:t>ACT</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English 18</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Reading 19</w:t>
      </w:r>
    </w:p>
    <w:p w:rsidR="00805D99" w:rsidRP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Mathematics 19</w:t>
      </w:r>
    </w:p>
    <w:p w:rsidR="00805D99" w:rsidRDefault="00805D99" w:rsidP="00805D99">
      <w:pPr>
        <w:shd w:val="clear" w:color="auto" w:fill="FFFFFF" w:themeFill="background1"/>
        <w:spacing w:after="0" w:line="17" w:lineRule="atLeast"/>
        <w:jc w:val="center"/>
        <w:rPr>
          <w:rFonts w:eastAsia="Times New Roman"/>
          <w:bCs/>
          <w:sz w:val="27"/>
          <w:szCs w:val="27"/>
        </w:rPr>
      </w:pPr>
      <w:r w:rsidRPr="00805D99">
        <w:rPr>
          <w:rFonts w:eastAsia="Times New Roman"/>
          <w:bCs/>
          <w:sz w:val="27"/>
          <w:szCs w:val="27"/>
        </w:rPr>
        <w:t>Composite 20</w:t>
      </w:r>
    </w:p>
    <w:p w:rsidR="00805D99" w:rsidRDefault="00805D99" w:rsidP="00805D99">
      <w:pPr>
        <w:shd w:val="clear" w:color="auto" w:fill="FFFFFF" w:themeFill="background1"/>
        <w:spacing w:after="0" w:line="17" w:lineRule="atLeast"/>
        <w:jc w:val="center"/>
        <w:rPr>
          <w:rFonts w:eastAsia="Times New Roman"/>
          <w:bCs/>
          <w:sz w:val="27"/>
          <w:szCs w:val="27"/>
        </w:rPr>
      </w:pPr>
    </w:p>
    <w:p w:rsidR="00805D99" w:rsidRDefault="00805D99" w:rsidP="00805D99">
      <w:pPr>
        <w:shd w:val="clear" w:color="auto" w:fill="FFFFFF" w:themeFill="background1"/>
        <w:spacing w:after="0" w:line="17" w:lineRule="atLeast"/>
        <w:jc w:val="center"/>
        <w:rPr>
          <w:rFonts w:eastAsia="Times New Roman"/>
          <w:bCs/>
          <w:sz w:val="27"/>
          <w:szCs w:val="27"/>
        </w:rPr>
      </w:pPr>
    </w:p>
    <w:p w:rsidR="00805D99" w:rsidRDefault="00805D99" w:rsidP="00805D99">
      <w:pPr>
        <w:shd w:val="clear" w:color="auto" w:fill="FFFFFF" w:themeFill="background1"/>
        <w:spacing w:after="0" w:line="17" w:lineRule="atLeast"/>
        <w:jc w:val="center"/>
        <w:rPr>
          <w:rFonts w:eastAsia="Times New Roman"/>
          <w:bCs/>
          <w:sz w:val="27"/>
          <w:szCs w:val="27"/>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bCs/>
          <w:sz w:val="27"/>
          <w:szCs w:val="27"/>
        </w:rPr>
      </w:pPr>
    </w:p>
    <w:p w:rsidR="002D44BD" w:rsidRDefault="002D44BD" w:rsidP="002D44BD">
      <w:pPr>
        <w:shd w:val="clear" w:color="auto" w:fill="FFFFFF" w:themeFill="background1"/>
        <w:spacing w:after="0" w:line="17" w:lineRule="atLeast"/>
        <w:jc w:val="center"/>
        <w:rPr>
          <w:rFonts w:ascii="Arial" w:eastAsia="Times New Roman" w:hAnsi="Arial" w:cs="Arial"/>
          <w:sz w:val="23"/>
          <w:szCs w:val="23"/>
        </w:rPr>
      </w:pPr>
    </w:p>
    <w:p w:rsidR="00805D99" w:rsidRDefault="00805D99" w:rsidP="00805D99">
      <w:pPr>
        <w:shd w:val="clear" w:color="auto" w:fill="FFFFFF" w:themeFill="background1"/>
        <w:spacing w:after="0" w:line="17" w:lineRule="atLeast"/>
        <w:jc w:val="center"/>
        <w:rPr>
          <w:rFonts w:ascii="Arial" w:eastAsia="Times New Roman" w:hAnsi="Arial" w:cs="Arial"/>
          <w:sz w:val="23"/>
          <w:szCs w:val="23"/>
        </w:rPr>
      </w:pPr>
    </w:p>
    <w:p w:rsidR="00805D99" w:rsidRDefault="00805D99" w:rsidP="00805D99">
      <w:pPr>
        <w:shd w:val="clear" w:color="auto" w:fill="FFFFFF" w:themeFill="background1"/>
        <w:spacing w:after="0" w:line="17" w:lineRule="atLeast"/>
        <w:jc w:val="center"/>
        <w:rPr>
          <w:rFonts w:ascii="Arial" w:eastAsia="Times New Roman" w:hAnsi="Arial" w:cs="Arial"/>
          <w:sz w:val="23"/>
          <w:szCs w:val="23"/>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b/>
          <w:bCs/>
          <w:sz w:val="27"/>
          <w:szCs w:val="27"/>
        </w:rPr>
      </w:pPr>
      <w:bookmarkStart w:id="0" w:name="_GoBack"/>
      <w:bookmarkEnd w:id="0"/>
      <w:r w:rsidRPr="00805D99">
        <w:rPr>
          <w:rFonts w:ascii="Arial" w:eastAsia="Times New Roman" w:hAnsi="Arial" w:cs="Arial"/>
          <w:b/>
          <w:bCs/>
          <w:sz w:val="27"/>
          <w:szCs w:val="27"/>
        </w:rPr>
        <w:t>U.S. International Christian Academy</w:t>
      </w:r>
    </w:p>
    <w:p w:rsidR="00805D99" w:rsidRPr="00805D99" w:rsidRDefault="00805D99" w:rsidP="00805D99">
      <w:pPr>
        <w:shd w:val="clear" w:color="auto" w:fill="FFFFFF" w:themeFill="background1"/>
        <w:spacing w:after="0" w:line="17" w:lineRule="atLeast"/>
        <w:jc w:val="center"/>
        <w:rPr>
          <w:rFonts w:ascii="Arial" w:eastAsia="Times New Roman" w:hAnsi="Arial" w:cs="Arial"/>
          <w:b/>
          <w:bCs/>
          <w:sz w:val="27"/>
          <w:szCs w:val="27"/>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r w:rsidRPr="00805D99">
        <w:rPr>
          <w:rFonts w:ascii="Arial" w:eastAsia="Times New Roman" w:hAnsi="Arial" w:cs="Arial"/>
          <w:sz w:val="23"/>
          <w:szCs w:val="23"/>
        </w:rPr>
        <w:t>U.S. International Christian Academy is not associated with any others educational institutions, High Schools, Colleges, Vocational Schools or Universities.</w:t>
      </w: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p>
    <w:p w:rsidR="00805D99" w:rsidRPr="00805D99" w:rsidRDefault="00805D99" w:rsidP="00805D99">
      <w:pPr>
        <w:shd w:val="clear" w:color="auto" w:fill="FFFFFF" w:themeFill="background1"/>
        <w:spacing w:after="0" w:line="17" w:lineRule="atLeast"/>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r w:rsidRPr="00805D99">
        <w:rPr>
          <w:rFonts w:ascii="Arial" w:eastAsia="Times New Roman" w:hAnsi="Arial" w:cs="Arial"/>
          <w:noProof/>
          <w:sz w:val="23"/>
          <w:szCs w:val="23"/>
        </w:rPr>
        <w:drawing>
          <wp:inline distT="0" distB="0" distL="0" distR="0" wp14:anchorId="189046CB" wp14:editId="71F8A426">
            <wp:extent cx="376880" cy="701749"/>
            <wp:effectExtent l="19050" t="0" r="412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Logo is trademark or service marks of U.S. International Christian Academy entities and may be used only with permission of U.S. International Christian Academy and slogans designating and entities, and their respective mascot.  </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Use of the Website signifies your agreement to the Terms of Use and Privacy Policy. </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Any third party products, brands or trademarks listed above are the sole property of their respective owner. </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No affiliation or endorsement is intended or implied.</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Copyright © by U.S. International Christian Academy</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permission of U.S. International Christian Academy.</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Arial" w:eastAsia="Times New Roman" w:hAnsi="Arial" w:cs="Arial"/>
          <w:sz w:val="23"/>
          <w:szCs w:val="23"/>
        </w:rPr>
      </w:pPr>
      <w:r w:rsidRPr="00805D99">
        <w:rPr>
          <w:rFonts w:ascii="Arial" w:eastAsia="Times New Roman" w:hAnsi="Arial" w:cs="Arial"/>
          <w:sz w:val="23"/>
          <w:szCs w:val="23"/>
        </w:rPr>
        <w:t>Website Designed by U.S. International Christian Academy © 2013 </w:t>
      </w:r>
    </w:p>
    <w:p w:rsidR="00805D99" w:rsidRPr="00805D99" w:rsidRDefault="00805D99" w:rsidP="00805D99">
      <w:pPr>
        <w:shd w:val="clear" w:color="auto" w:fill="FFFFFF" w:themeFill="background1"/>
        <w:spacing w:after="0" w:line="17" w:lineRule="atLeast"/>
        <w:rPr>
          <w:rFonts w:ascii="Arial" w:eastAsia="Times New Roman" w:hAnsi="Arial" w:cs="Arial"/>
          <w:sz w:val="23"/>
          <w:szCs w:val="23"/>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Revised on January 6, 2015</w:t>
      </w:r>
    </w:p>
    <w:p w:rsidR="00805D99" w:rsidRPr="00805D99" w:rsidRDefault="00805D99" w:rsidP="00805D99">
      <w:pPr>
        <w:shd w:val="clear" w:color="auto" w:fill="FFFFFF" w:themeFill="background1"/>
        <w:spacing w:after="0" w:line="17" w:lineRule="atLeast"/>
        <w:jc w:val="center"/>
        <w:rPr>
          <w:rFonts w:ascii="Times New Roman" w:eastAsia="Times New Roman" w:hAnsi="Times New Roman" w:cs="Times New Roman"/>
          <w:sz w:val="2"/>
          <w:szCs w:val="2"/>
        </w:rPr>
      </w:pPr>
      <w:r w:rsidRPr="00805D99">
        <w:rPr>
          <w:rFonts w:ascii="Arial" w:eastAsia="Times New Roman" w:hAnsi="Arial" w:cs="Arial"/>
          <w:sz w:val="23"/>
          <w:szCs w:val="23"/>
        </w:rPr>
        <w:t> USICA Copyright​</w:t>
      </w:r>
    </w:p>
    <w:p w:rsidR="002D44BD" w:rsidRDefault="002D44BD" w:rsidP="002D44BD">
      <w:pPr>
        <w:shd w:val="clear" w:color="auto" w:fill="FFFFFF" w:themeFill="background1"/>
        <w:spacing w:after="0" w:line="17" w:lineRule="atLeast"/>
        <w:jc w:val="center"/>
        <w:rPr>
          <w:rFonts w:ascii="Arial" w:eastAsia="Times New Roman" w:hAnsi="Arial" w:cs="Arial"/>
          <w:sz w:val="23"/>
          <w:szCs w:val="23"/>
        </w:rPr>
      </w:pPr>
    </w:p>
    <w:p w:rsidR="002D44BD" w:rsidRDefault="002D44BD" w:rsidP="002D44BD">
      <w:pPr>
        <w:shd w:val="clear" w:color="auto" w:fill="FFFFFF" w:themeFill="background1"/>
        <w:spacing w:after="0" w:line="17" w:lineRule="atLeast"/>
        <w:jc w:val="center"/>
        <w:rPr>
          <w:rFonts w:ascii="Arial" w:eastAsia="Times New Roman" w:hAnsi="Arial" w:cs="Arial"/>
          <w:sz w:val="23"/>
          <w:szCs w:val="23"/>
        </w:rPr>
      </w:pPr>
    </w:p>
    <w:p w:rsidR="002D44BD" w:rsidRPr="009009D6" w:rsidRDefault="002D44BD" w:rsidP="002D44BD">
      <w:pPr>
        <w:shd w:val="clear" w:color="auto" w:fill="FFFFFF" w:themeFill="background1"/>
        <w:spacing w:after="0" w:line="17" w:lineRule="atLeast"/>
        <w:jc w:val="center"/>
        <w:rPr>
          <w:rFonts w:ascii="Times New Roman" w:eastAsia="Times New Roman" w:hAnsi="Times New Roman" w:cs="Times New Roman"/>
          <w:sz w:val="2"/>
          <w:szCs w:val="2"/>
        </w:rPr>
      </w:pPr>
    </w:p>
    <w:p w:rsidR="002D44BD" w:rsidRPr="00E43768" w:rsidRDefault="002D44BD" w:rsidP="002D44BD">
      <w:pPr>
        <w:autoSpaceDE w:val="0"/>
        <w:autoSpaceDN w:val="0"/>
        <w:adjustRightInd w:val="0"/>
        <w:spacing w:after="0" w:line="240" w:lineRule="auto"/>
        <w:rPr>
          <w:rFonts w:ascii="Calibri-Bold" w:hAnsi="Calibri-Bold" w:cs="Calibri-Bold"/>
          <w:b/>
          <w:bCs/>
          <w:sz w:val="36"/>
          <w:szCs w:val="36"/>
          <w:u w:val="single"/>
        </w:rPr>
      </w:pPr>
    </w:p>
    <w:p w:rsidR="002D44BD" w:rsidRPr="00E43768" w:rsidRDefault="002D44BD" w:rsidP="002D44BD">
      <w:pPr>
        <w:autoSpaceDE w:val="0"/>
        <w:autoSpaceDN w:val="0"/>
        <w:adjustRightInd w:val="0"/>
        <w:spacing w:after="0" w:line="240" w:lineRule="auto"/>
        <w:rPr>
          <w:rFonts w:ascii="Calibri-Bold" w:hAnsi="Calibri-Bold" w:cs="Calibri-Bold"/>
          <w:b/>
          <w:bCs/>
          <w:sz w:val="36"/>
          <w:szCs w:val="36"/>
          <w:u w:val="single"/>
        </w:rPr>
      </w:pPr>
    </w:p>
    <w:p w:rsidR="00F041EE" w:rsidRDefault="00F041EE" w:rsidP="00BD7ABD">
      <w:pPr>
        <w:spacing w:after="0" w:line="240" w:lineRule="auto"/>
        <w:rPr>
          <w:rFonts w:ascii="Times New Roman" w:eastAsia="Times New Roman" w:hAnsi="Times New Roman" w:cs="Times New Roman"/>
          <w:sz w:val="20"/>
          <w:szCs w:val="20"/>
        </w:rPr>
      </w:pPr>
    </w:p>
    <w:p w:rsidR="00F041EE" w:rsidRDefault="00F041EE" w:rsidP="00BD7ABD">
      <w:pPr>
        <w:spacing w:after="0" w:line="240" w:lineRule="auto"/>
        <w:rPr>
          <w:rFonts w:ascii="Times New Roman" w:eastAsia="Times New Roman" w:hAnsi="Times New Roman" w:cs="Times New Roman"/>
          <w:sz w:val="20"/>
          <w:szCs w:val="20"/>
        </w:rPr>
      </w:pPr>
    </w:p>
    <w:p w:rsidR="00F041EE" w:rsidRDefault="00F041EE" w:rsidP="00BD7ABD">
      <w:pPr>
        <w:spacing w:after="0" w:line="240" w:lineRule="auto"/>
        <w:rPr>
          <w:rFonts w:ascii="Times New Roman" w:eastAsia="Times New Roman" w:hAnsi="Times New Roman" w:cs="Times New Roman"/>
          <w:sz w:val="20"/>
          <w:szCs w:val="20"/>
        </w:rPr>
      </w:pPr>
    </w:p>
    <w:p w:rsidR="00F041EE" w:rsidRDefault="00F041EE" w:rsidP="00BD7ABD">
      <w:pPr>
        <w:spacing w:after="0" w:line="240" w:lineRule="auto"/>
        <w:rPr>
          <w:rFonts w:ascii="Times New Roman" w:eastAsia="Times New Roman" w:hAnsi="Times New Roman" w:cs="Times New Roman"/>
          <w:sz w:val="20"/>
          <w:szCs w:val="20"/>
        </w:rPr>
      </w:pPr>
    </w:p>
    <w:p w:rsidR="00F041EE" w:rsidRPr="00BD7ABD" w:rsidRDefault="00F041EE" w:rsidP="00BD7ABD">
      <w:pPr>
        <w:spacing w:after="0" w:line="240" w:lineRule="auto"/>
        <w:rPr>
          <w:rFonts w:ascii="Times New Roman" w:eastAsia="Times New Roman" w:hAnsi="Times New Roman" w:cs="Times New Roman"/>
          <w:sz w:val="24"/>
          <w:szCs w:val="24"/>
        </w:rPr>
      </w:pPr>
    </w:p>
    <w:p w:rsidR="0075575A" w:rsidRDefault="0075575A"/>
    <w:sectPr w:rsidR="0075575A" w:rsidSect="0075575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BD" w:rsidRDefault="002D44BD" w:rsidP="002D44BD">
      <w:pPr>
        <w:spacing w:after="0" w:line="240" w:lineRule="auto"/>
      </w:pPr>
      <w:r>
        <w:separator/>
      </w:r>
    </w:p>
  </w:endnote>
  <w:endnote w:type="continuationSeparator" w:id="0">
    <w:p w:rsidR="002D44BD" w:rsidRDefault="002D44BD" w:rsidP="002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2D4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2D4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2D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BD" w:rsidRDefault="002D44BD" w:rsidP="002D44BD">
      <w:pPr>
        <w:spacing w:after="0" w:line="240" w:lineRule="auto"/>
      </w:pPr>
      <w:r>
        <w:separator/>
      </w:r>
    </w:p>
  </w:footnote>
  <w:footnote w:type="continuationSeparator" w:id="0">
    <w:p w:rsidR="002D44BD" w:rsidRDefault="002D44BD" w:rsidP="002D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805D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38299" o:spid="_x0000_s2050" type="#_x0000_t136" style="position:absolute;margin-left:0;margin-top:0;width:536.15pt;height:123.7pt;rotation:315;z-index:-251654144;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805D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38300" o:spid="_x0000_s2051" type="#_x0000_t136" style="position:absolute;margin-left:0;margin-top:0;width:536.15pt;height:123.7pt;rotation:315;z-index:-25165209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D" w:rsidRDefault="00805D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638298" o:spid="_x0000_s2049"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BD"/>
    <w:rsid w:val="002D44BD"/>
    <w:rsid w:val="004C5630"/>
    <w:rsid w:val="0075575A"/>
    <w:rsid w:val="00805D99"/>
    <w:rsid w:val="00BD7ABD"/>
    <w:rsid w:val="00F0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1">
    <w:name w:val="heading 1"/>
    <w:basedOn w:val="Normal"/>
    <w:next w:val="Normal"/>
    <w:link w:val="Heading1Char"/>
    <w:uiPriority w:val="9"/>
    <w:qFormat/>
    <w:rsid w:val="00F041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ABD"/>
    <w:rPr>
      <w:b/>
      <w:bCs/>
    </w:rPr>
  </w:style>
  <w:style w:type="paragraph" w:styleId="BalloonText">
    <w:name w:val="Balloon Text"/>
    <w:basedOn w:val="Normal"/>
    <w:link w:val="BalloonTextChar"/>
    <w:uiPriority w:val="99"/>
    <w:semiHidden/>
    <w:unhideWhenUsed/>
    <w:rsid w:val="00BD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BD"/>
    <w:rPr>
      <w:rFonts w:ascii="Tahoma" w:hAnsi="Tahoma" w:cs="Tahoma"/>
      <w:sz w:val="16"/>
      <w:szCs w:val="16"/>
    </w:rPr>
  </w:style>
  <w:style w:type="paragraph" w:styleId="NormalWeb">
    <w:name w:val="Normal (Web)"/>
    <w:basedOn w:val="Normal"/>
    <w:uiPriority w:val="99"/>
    <w:unhideWhenUsed/>
    <w:rsid w:val="00F04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1EE"/>
    <w:rPr>
      <w:color w:val="0000FF"/>
      <w:u w:val="single"/>
    </w:rPr>
  </w:style>
  <w:style w:type="character" w:customStyle="1" w:styleId="Heading1Char">
    <w:name w:val="Heading 1 Char"/>
    <w:basedOn w:val="DefaultParagraphFont"/>
    <w:link w:val="Heading1"/>
    <w:uiPriority w:val="9"/>
    <w:rsid w:val="00F041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D4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4BD"/>
  </w:style>
  <w:style w:type="paragraph" w:styleId="Footer">
    <w:name w:val="footer"/>
    <w:basedOn w:val="Normal"/>
    <w:link w:val="FooterChar"/>
    <w:uiPriority w:val="99"/>
    <w:semiHidden/>
    <w:unhideWhenUsed/>
    <w:rsid w:val="002D4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1">
    <w:name w:val="heading 1"/>
    <w:basedOn w:val="Normal"/>
    <w:next w:val="Normal"/>
    <w:link w:val="Heading1Char"/>
    <w:uiPriority w:val="9"/>
    <w:qFormat/>
    <w:rsid w:val="00F041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ABD"/>
    <w:rPr>
      <w:b/>
      <w:bCs/>
    </w:rPr>
  </w:style>
  <w:style w:type="paragraph" w:styleId="BalloonText">
    <w:name w:val="Balloon Text"/>
    <w:basedOn w:val="Normal"/>
    <w:link w:val="BalloonTextChar"/>
    <w:uiPriority w:val="99"/>
    <w:semiHidden/>
    <w:unhideWhenUsed/>
    <w:rsid w:val="00BD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BD"/>
    <w:rPr>
      <w:rFonts w:ascii="Tahoma" w:hAnsi="Tahoma" w:cs="Tahoma"/>
      <w:sz w:val="16"/>
      <w:szCs w:val="16"/>
    </w:rPr>
  </w:style>
  <w:style w:type="paragraph" w:styleId="NormalWeb">
    <w:name w:val="Normal (Web)"/>
    <w:basedOn w:val="Normal"/>
    <w:uiPriority w:val="99"/>
    <w:unhideWhenUsed/>
    <w:rsid w:val="00F04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1EE"/>
    <w:rPr>
      <w:color w:val="0000FF"/>
      <w:u w:val="single"/>
    </w:rPr>
  </w:style>
  <w:style w:type="character" w:customStyle="1" w:styleId="Heading1Char">
    <w:name w:val="Heading 1 Char"/>
    <w:basedOn w:val="DefaultParagraphFont"/>
    <w:link w:val="Heading1"/>
    <w:uiPriority w:val="9"/>
    <w:rsid w:val="00F041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D4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4BD"/>
  </w:style>
  <w:style w:type="paragraph" w:styleId="Footer">
    <w:name w:val="footer"/>
    <w:basedOn w:val="Normal"/>
    <w:link w:val="FooterChar"/>
    <w:uiPriority w:val="99"/>
    <w:semiHidden/>
    <w:unhideWhenUsed/>
    <w:rsid w:val="002D4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7501">
      <w:bodyDiv w:val="1"/>
      <w:marLeft w:val="0"/>
      <w:marRight w:val="0"/>
      <w:marTop w:val="0"/>
      <w:marBottom w:val="0"/>
      <w:divBdr>
        <w:top w:val="none" w:sz="0" w:space="0" w:color="auto"/>
        <w:left w:val="none" w:sz="0" w:space="0" w:color="auto"/>
        <w:bottom w:val="none" w:sz="0" w:space="0" w:color="auto"/>
        <w:right w:val="none" w:sz="0" w:space="0" w:color="auto"/>
      </w:divBdr>
    </w:div>
    <w:div w:id="2088068376">
      <w:bodyDiv w:val="1"/>
      <w:marLeft w:val="0"/>
      <w:marRight w:val="0"/>
      <w:marTop w:val="0"/>
      <w:marBottom w:val="0"/>
      <w:divBdr>
        <w:top w:val="none" w:sz="0" w:space="0" w:color="auto"/>
        <w:left w:val="none" w:sz="0" w:space="0" w:color="auto"/>
        <w:bottom w:val="none" w:sz="0" w:space="0" w:color="auto"/>
        <w:right w:val="none" w:sz="0" w:space="0" w:color="auto"/>
      </w:divBdr>
      <w:divsChild>
        <w:div w:id="92087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links.schoolloop.com/link/rd?href=736c5f6c696e6b6666303163633065623266687474703a2f2f7777772e61637473747564656e742e6f72672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links.schoolloop.com/link/rd?href=736c5f6c696e6b6666303163633065623266687474703a2f2f7777772e636f6c6c656765626f6172642e636f6d2f73747564656e742f74657374696e672f707361742f61626f75742e68746d6c"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nks.schoolloop.com/link/rd?href=736c5f6c696e6b6666303163633065623266687474703a2f2f7777772e636f6c6c656765626f6172642e636f6d2f73747564656e742f74657374696e672f707361742f61626f75742e68746d6c" TargetMode="External"/><Relationship Id="rId5" Type="http://schemas.openxmlformats.org/officeDocument/2006/relationships/footnotes" Target="footnotes.xml"/><Relationship Id="rId15" Type="http://schemas.openxmlformats.org/officeDocument/2006/relationships/hyperlink" Target="mailto:admin@USICAHS.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hyperlink" Target="http://www.usicah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 Alfonso</cp:lastModifiedBy>
  <cp:revision>2</cp:revision>
  <dcterms:created xsi:type="dcterms:W3CDTF">2015-02-05T01:50:00Z</dcterms:created>
  <dcterms:modified xsi:type="dcterms:W3CDTF">2015-02-05T01:50:00Z</dcterms:modified>
</cp:coreProperties>
</file>